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253E" w:rsidRPr="00884205" w:rsidRDefault="0074253E">
      <w:pPr>
        <w:pStyle w:val="Bezodstpw"/>
        <w:jc w:val="center"/>
        <w:rPr>
          <w:rFonts w:asciiTheme="minorHAnsi" w:hAnsiTheme="minorHAnsi" w:cstheme="minorHAnsi"/>
          <w:b/>
          <w:sz w:val="22"/>
          <w:szCs w:val="22"/>
          <w:u w:val="single"/>
        </w:rPr>
      </w:pPr>
    </w:p>
    <w:p w:rsidR="0074253E" w:rsidRPr="00884205" w:rsidRDefault="00F942F9">
      <w:pPr>
        <w:pStyle w:val="Bezodstpw"/>
        <w:jc w:val="center"/>
        <w:rPr>
          <w:rFonts w:asciiTheme="minorHAnsi" w:hAnsiTheme="minorHAnsi" w:cstheme="minorHAnsi"/>
          <w:b/>
          <w:sz w:val="22"/>
          <w:szCs w:val="22"/>
          <w:u w:val="single"/>
        </w:rPr>
      </w:pPr>
      <w:r w:rsidRPr="00884205">
        <w:rPr>
          <w:rFonts w:asciiTheme="minorHAnsi" w:hAnsiTheme="minorHAnsi" w:cstheme="minorHAnsi"/>
          <w:b/>
          <w:sz w:val="22"/>
          <w:szCs w:val="22"/>
          <w:u w:val="single"/>
        </w:rPr>
        <w:t>SPECYFIKACJA WARUNKÓW ZAMÓWIENIA</w:t>
      </w:r>
    </w:p>
    <w:p w:rsidR="0074253E" w:rsidRPr="00884205" w:rsidRDefault="0074253E">
      <w:pPr>
        <w:pStyle w:val="Bezodstpw"/>
        <w:jc w:val="center"/>
        <w:rPr>
          <w:rFonts w:asciiTheme="minorHAnsi" w:hAnsiTheme="minorHAnsi" w:cstheme="minorHAnsi"/>
          <w:b/>
          <w:sz w:val="22"/>
          <w:szCs w:val="22"/>
        </w:rPr>
      </w:pPr>
    </w:p>
    <w:p w:rsidR="0074253E" w:rsidRPr="00884205" w:rsidRDefault="00F942F9">
      <w:pPr>
        <w:pStyle w:val="Bezodstpw"/>
        <w:pBdr>
          <w:top w:val="single" w:sz="4" w:space="1" w:color="00000A"/>
          <w:left w:val="single" w:sz="4" w:space="4" w:color="00000A"/>
          <w:bottom w:val="single" w:sz="4" w:space="1" w:color="00000A"/>
          <w:right w:val="single" w:sz="4" w:space="4" w:color="00000A"/>
        </w:pBdr>
        <w:rPr>
          <w:rFonts w:asciiTheme="minorHAnsi" w:hAnsiTheme="minorHAnsi" w:cstheme="minorHAnsi"/>
          <w:b/>
          <w:sz w:val="22"/>
          <w:szCs w:val="22"/>
        </w:rPr>
      </w:pPr>
      <w:r w:rsidRPr="00884205">
        <w:rPr>
          <w:rFonts w:asciiTheme="minorHAnsi" w:hAnsiTheme="minorHAnsi" w:cstheme="minorHAnsi"/>
          <w:b/>
          <w:sz w:val="22"/>
          <w:szCs w:val="22"/>
        </w:rPr>
        <w:t xml:space="preserve">I. NAZWA ORAZ ADRES ZAMAWIAJĄCEGO: </w:t>
      </w:r>
    </w:p>
    <w:p w:rsidR="0074253E" w:rsidRPr="00884205" w:rsidRDefault="00F942F9">
      <w:pPr>
        <w:pStyle w:val="Bezodstpw"/>
        <w:rPr>
          <w:rFonts w:asciiTheme="minorHAnsi" w:hAnsiTheme="minorHAnsi" w:cstheme="minorHAnsi"/>
          <w:sz w:val="22"/>
          <w:szCs w:val="22"/>
        </w:rPr>
      </w:pPr>
      <w:r w:rsidRPr="00884205">
        <w:rPr>
          <w:rFonts w:asciiTheme="minorHAnsi" w:hAnsiTheme="minorHAnsi" w:cstheme="minorHAnsi"/>
          <w:b/>
          <w:bCs/>
          <w:sz w:val="22"/>
          <w:szCs w:val="22"/>
        </w:rPr>
        <w:t>Zamawiający</w:t>
      </w:r>
      <w:r w:rsidRPr="00884205">
        <w:rPr>
          <w:rFonts w:asciiTheme="minorHAnsi" w:hAnsiTheme="minorHAnsi" w:cstheme="minorHAnsi"/>
          <w:sz w:val="22"/>
          <w:szCs w:val="22"/>
        </w:rPr>
        <w:t xml:space="preserve">: Komenda Wojewódzka Policji we Wrocławiu </w:t>
      </w:r>
    </w:p>
    <w:p w:rsidR="0074253E" w:rsidRPr="00884205" w:rsidRDefault="00F942F9">
      <w:pPr>
        <w:pStyle w:val="Bezodstpw"/>
        <w:rPr>
          <w:rFonts w:asciiTheme="minorHAnsi" w:hAnsiTheme="minorHAnsi" w:cstheme="minorHAnsi"/>
          <w:sz w:val="22"/>
          <w:szCs w:val="22"/>
        </w:rPr>
      </w:pPr>
      <w:r w:rsidRPr="00884205">
        <w:rPr>
          <w:rFonts w:asciiTheme="minorHAnsi" w:hAnsiTheme="minorHAnsi" w:cstheme="minorHAnsi"/>
          <w:b/>
          <w:bCs/>
          <w:sz w:val="22"/>
          <w:szCs w:val="22"/>
        </w:rPr>
        <w:t>Adres Zamawiającego</w:t>
      </w:r>
      <w:r w:rsidRPr="00884205">
        <w:rPr>
          <w:rFonts w:asciiTheme="minorHAnsi" w:hAnsiTheme="minorHAnsi" w:cstheme="minorHAnsi"/>
          <w:sz w:val="22"/>
          <w:szCs w:val="22"/>
        </w:rPr>
        <w:t>: ul. Podwale 31-33, 50-040 Wrocław</w:t>
      </w:r>
    </w:p>
    <w:p w:rsidR="0074253E" w:rsidRPr="00884205" w:rsidRDefault="00F942F9">
      <w:pPr>
        <w:pStyle w:val="Bezodstpw"/>
        <w:rPr>
          <w:rFonts w:asciiTheme="minorHAnsi" w:hAnsiTheme="minorHAnsi" w:cstheme="minorHAnsi"/>
          <w:sz w:val="22"/>
          <w:szCs w:val="22"/>
        </w:rPr>
      </w:pPr>
      <w:r w:rsidRPr="00884205">
        <w:rPr>
          <w:rFonts w:asciiTheme="minorHAnsi" w:hAnsiTheme="minorHAnsi" w:cstheme="minorHAnsi"/>
          <w:b/>
          <w:bCs/>
          <w:sz w:val="22"/>
          <w:szCs w:val="22"/>
        </w:rPr>
        <w:t>Telefon</w:t>
      </w:r>
      <w:r w:rsidR="00BD362F" w:rsidRPr="00884205">
        <w:rPr>
          <w:rFonts w:asciiTheme="minorHAnsi" w:hAnsiTheme="minorHAnsi" w:cstheme="minorHAnsi"/>
          <w:sz w:val="22"/>
          <w:szCs w:val="22"/>
        </w:rPr>
        <w:t>: 47 8714323</w:t>
      </w:r>
    </w:p>
    <w:p w:rsidR="0074253E" w:rsidRPr="00884205" w:rsidRDefault="00F942F9">
      <w:pPr>
        <w:pStyle w:val="Bezodstpw"/>
        <w:rPr>
          <w:rFonts w:asciiTheme="minorHAnsi" w:hAnsiTheme="minorHAnsi" w:cstheme="minorHAnsi"/>
          <w:sz w:val="22"/>
          <w:szCs w:val="22"/>
        </w:rPr>
      </w:pPr>
      <w:r w:rsidRPr="00884205">
        <w:rPr>
          <w:rFonts w:asciiTheme="minorHAnsi" w:hAnsiTheme="minorHAnsi" w:cstheme="minorHAnsi"/>
          <w:b/>
          <w:sz w:val="22"/>
          <w:szCs w:val="22"/>
        </w:rPr>
        <w:t>Adres poczty elektronicznej:</w:t>
      </w:r>
      <w:r w:rsidRPr="00884205">
        <w:rPr>
          <w:rFonts w:asciiTheme="minorHAnsi" w:hAnsiTheme="minorHAnsi" w:cstheme="minorHAnsi"/>
          <w:sz w:val="22"/>
          <w:szCs w:val="22"/>
        </w:rPr>
        <w:t xml:space="preserve"> </w:t>
      </w:r>
      <w:r w:rsidR="00884205" w:rsidRPr="00884205">
        <w:rPr>
          <w:rFonts w:asciiTheme="minorHAnsi" w:hAnsiTheme="minorHAnsi" w:cstheme="minorHAnsi"/>
          <w:sz w:val="22"/>
          <w:szCs w:val="22"/>
        </w:rPr>
        <w:t>iwona.rogaczewska</w:t>
      </w:r>
      <w:r w:rsidRPr="00884205">
        <w:rPr>
          <w:rFonts w:asciiTheme="minorHAnsi" w:hAnsiTheme="minorHAnsi" w:cstheme="minorHAnsi"/>
          <w:sz w:val="22"/>
          <w:szCs w:val="22"/>
        </w:rPr>
        <w:t>@wr.policja.gov.pl</w:t>
      </w:r>
    </w:p>
    <w:p w:rsidR="0074253E" w:rsidRPr="00884205" w:rsidRDefault="00F942F9">
      <w:pPr>
        <w:pStyle w:val="Bezodstpw"/>
        <w:rPr>
          <w:rFonts w:asciiTheme="minorHAnsi" w:hAnsiTheme="minorHAnsi" w:cstheme="minorHAnsi"/>
          <w:sz w:val="22"/>
          <w:szCs w:val="22"/>
        </w:rPr>
      </w:pPr>
      <w:r w:rsidRPr="00884205">
        <w:rPr>
          <w:rFonts w:asciiTheme="minorHAnsi" w:hAnsiTheme="minorHAnsi" w:cstheme="minorHAnsi"/>
          <w:b/>
          <w:bCs/>
          <w:sz w:val="22"/>
          <w:szCs w:val="22"/>
        </w:rPr>
        <w:t>Godziny urzędowania</w:t>
      </w:r>
      <w:r w:rsidRPr="00884205">
        <w:rPr>
          <w:rFonts w:asciiTheme="minorHAnsi" w:hAnsiTheme="minorHAnsi" w:cstheme="minorHAnsi"/>
          <w:sz w:val="22"/>
          <w:szCs w:val="22"/>
        </w:rPr>
        <w:t>: od 07:30 do 15:30.</w:t>
      </w:r>
    </w:p>
    <w:p w:rsidR="0074253E" w:rsidRPr="00884205" w:rsidRDefault="00F942F9">
      <w:pPr>
        <w:pStyle w:val="Bezodstpw"/>
        <w:rPr>
          <w:rFonts w:asciiTheme="minorHAnsi" w:hAnsiTheme="minorHAnsi" w:cstheme="minorHAnsi"/>
          <w:sz w:val="22"/>
          <w:szCs w:val="22"/>
        </w:rPr>
      </w:pPr>
      <w:r w:rsidRPr="00884205">
        <w:rPr>
          <w:rFonts w:asciiTheme="minorHAnsi" w:hAnsiTheme="minorHAnsi" w:cstheme="minorHAnsi"/>
          <w:sz w:val="22"/>
          <w:szCs w:val="22"/>
        </w:rPr>
        <w:t>Konto bankowe: NBP O/Okręgowy Wrocław, numer: 34 1010 1674 0000 9713 9120 1000</w:t>
      </w:r>
    </w:p>
    <w:p w:rsidR="0074253E" w:rsidRPr="00884205" w:rsidRDefault="00F942F9">
      <w:pPr>
        <w:pStyle w:val="Bezodstpw"/>
        <w:rPr>
          <w:rFonts w:asciiTheme="minorHAnsi" w:hAnsiTheme="minorHAnsi" w:cstheme="minorHAnsi"/>
          <w:sz w:val="22"/>
          <w:szCs w:val="22"/>
        </w:rPr>
      </w:pPr>
      <w:r w:rsidRPr="00884205">
        <w:rPr>
          <w:rFonts w:asciiTheme="minorHAnsi" w:hAnsiTheme="minorHAnsi" w:cstheme="minorHAnsi"/>
          <w:sz w:val="22"/>
          <w:szCs w:val="22"/>
        </w:rPr>
        <w:t>NIP: 896-000-47-80</w:t>
      </w:r>
    </w:p>
    <w:p w:rsidR="0074253E" w:rsidRPr="00884205" w:rsidRDefault="00F942F9" w:rsidP="00BD362F">
      <w:pPr>
        <w:pStyle w:val="Bezodstpw"/>
        <w:tabs>
          <w:tab w:val="left" w:pos="3705"/>
        </w:tabs>
        <w:rPr>
          <w:rFonts w:asciiTheme="minorHAnsi" w:hAnsiTheme="minorHAnsi" w:cstheme="minorHAnsi"/>
          <w:sz w:val="22"/>
          <w:szCs w:val="22"/>
        </w:rPr>
      </w:pPr>
      <w:r w:rsidRPr="00884205">
        <w:rPr>
          <w:rFonts w:asciiTheme="minorHAnsi" w:hAnsiTheme="minorHAnsi" w:cstheme="minorHAnsi"/>
          <w:sz w:val="22"/>
          <w:szCs w:val="22"/>
        </w:rPr>
        <w:t>Regon: 930156216</w:t>
      </w:r>
      <w:r w:rsidR="00BD362F" w:rsidRPr="00884205">
        <w:rPr>
          <w:rFonts w:asciiTheme="minorHAnsi" w:hAnsiTheme="minorHAnsi" w:cstheme="minorHAnsi"/>
          <w:sz w:val="22"/>
          <w:szCs w:val="22"/>
        </w:rPr>
        <w:tab/>
      </w:r>
    </w:p>
    <w:p w:rsidR="0074253E" w:rsidRPr="00884205" w:rsidRDefault="00F942F9">
      <w:pPr>
        <w:pStyle w:val="Bezodstpw"/>
        <w:rPr>
          <w:rFonts w:asciiTheme="minorHAnsi" w:hAnsiTheme="minorHAnsi" w:cstheme="minorHAnsi"/>
          <w:b/>
          <w:sz w:val="22"/>
          <w:szCs w:val="22"/>
          <w:u w:val="single"/>
        </w:rPr>
      </w:pPr>
      <w:r w:rsidRPr="00884205">
        <w:rPr>
          <w:rFonts w:asciiTheme="minorHAnsi" w:hAnsiTheme="minorHAnsi" w:cstheme="minorHAnsi"/>
          <w:b/>
          <w:sz w:val="22"/>
          <w:szCs w:val="22"/>
          <w:u w:val="single"/>
        </w:rPr>
        <w:t>Klauzula informacyjna RODO:</w:t>
      </w:r>
    </w:p>
    <w:p w:rsidR="0074253E" w:rsidRPr="00884205" w:rsidRDefault="00F942F9">
      <w:pPr>
        <w:pStyle w:val="Bezodstpw"/>
        <w:jc w:val="both"/>
        <w:rPr>
          <w:rFonts w:asciiTheme="minorHAnsi" w:hAnsiTheme="minorHAnsi" w:cstheme="minorHAnsi"/>
          <w:color w:val="000000"/>
          <w:sz w:val="22"/>
          <w:szCs w:val="22"/>
        </w:rPr>
      </w:pPr>
      <w:r w:rsidRPr="00884205">
        <w:rPr>
          <w:rFonts w:asciiTheme="minorHAnsi" w:hAnsiTheme="minorHAnsi" w:cstheme="minorHAnsi"/>
          <w:color w:val="000000"/>
          <w:sz w:val="22"/>
          <w:szCs w:val="22"/>
        </w:rPr>
        <w:t xml:space="preserve">Zgodnie z art. 13 ust. 1 i 2 </w:t>
      </w:r>
      <w:r w:rsidRPr="00884205">
        <w:rPr>
          <w:rFonts w:asciiTheme="minorHAnsi" w:hAnsiTheme="minorHAnsi" w:cstheme="minorHAnsi"/>
          <w:color w:val="000000" w:themeColor="text1"/>
          <w:sz w:val="22"/>
          <w:szCs w:val="22"/>
        </w:rPr>
        <w:t>oraz 14 ust. 1 i 2 rozporządzenia</w:t>
      </w:r>
      <w:r w:rsidRPr="00884205">
        <w:rPr>
          <w:rFonts w:asciiTheme="minorHAnsi" w:hAnsiTheme="minorHAnsi" w:cstheme="minorHAnsi"/>
          <w:color w:val="000000"/>
          <w:sz w:val="22"/>
          <w:szCs w:val="22"/>
        </w:rPr>
        <w:t xml:space="preserve">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 r., str. 1; zwanym dalej „RODO”) informujemy, że:</w:t>
      </w:r>
    </w:p>
    <w:p w:rsidR="0074253E" w:rsidRPr="00884205" w:rsidRDefault="00F942F9">
      <w:pPr>
        <w:shd w:val="clear" w:color="auto" w:fill="FFFFFF"/>
        <w:spacing w:after="0" w:line="240" w:lineRule="auto"/>
        <w:ind w:left="284"/>
        <w:jc w:val="both"/>
        <w:rPr>
          <w:rFonts w:eastAsia="Times New Roman" w:cstheme="minorHAnsi"/>
          <w:color w:val="000000"/>
        </w:rPr>
      </w:pPr>
      <w:r w:rsidRPr="00884205">
        <w:rPr>
          <w:rFonts w:eastAsia="Times New Roman" w:cstheme="minorHAnsi"/>
          <w:color w:val="000000"/>
        </w:rPr>
        <w:t>a. administratorem Pani/Pana danych osobowych jest Komendant Wojewódzki Policji we Wrocławiu, ul</w:t>
      </w:r>
      <w:r w:rsidR="00A7273E" w:rsidRPr="00884205">
        <w:rPr>
          <w:rFonts w:eastAsia="Times New Roman" w:cstheme="minorHAnsi"/>
          <w:color w:val="000000"/>
        </w:rPr>
        <w:t>. Podwale 31-33, 50-040 Wrocław,</w:t>
      </w:r>
    </w:p>
    <w:p w:rsidR="0074253E" w:rsidRPr="00884205" w:rsidRDefault="00F942F9">
      <w:pPr>
        <w:shd w:val="clear" w:color="auto" w:fill="FFFFFF"/>
        <w:spacing w:after="0" w:line="240" w:lineRule="auto"/>
        <w:ind w:left="284"/>
        <w:jc w:val="both"/>
        <w:rPr>
          <w:rFonts w:eastAsia="Times New Roman" w:cstheme="minorHAnsi"/>
          <w:color w:val="000000"/>
        </w:rPr>
      </w:pPr>
      <w:r w:rsidRPr="00884205">
        <w:rPr>
          <w:rFonts w:eastAsia="Times New Roman" w:cstheme="minorHAnsi"/>
          <w:color w:val="000000"/>
        </w:rPr>
        <w:t xml:space="preserve">b. administrator wyznaczył Inspektora Danych Osobowych, z którym można się kontaktować pod adresem e-mail: </w:t>
      </w:r>
      <w:r w:rsidRPr="00884205">
        <w:rPr>
          <w:rFonts w:eastAsia="Times New Roman" w:cstheme="minorHAnsi"/>
          <w:color w:val="0000FF"/>
          <w:u w:val="single"/>
        </w:rPr>
        <w:t>iod.kwp@wr.policja.gov.pl</w:t>
      </w:r>
      <w:r w:rsidRPr="00884205">
        <w:rPr>
          <w:rFonts w:eastAsia="Times New Roman" w:cstheme="minorHAnsi"/>
          <w:color w:val="000000"/>
        </w:rPr>
        <w:t>, tel. 47 8713598</w:t>
      </w:r>
      <w:r w:rsidR="00A7273E" w:rsidRPr="00884205">
        <w:rPr>
          <w:rFonts w:eastAsia="Times New Roman" w:cstheme="minorHAnsi"/>
          <w:color w:val="000000"/>
        </w:rPr>
        <w:t>,</w:t>
      </w:r>
    </w:p>
    <w:p w:rsidR="0074253E" w:rsidRPr="00884205" w:rsidRDefault="00F942F9">
      <w:pPr>
        <w:shd w:val="clear" w:color="auto" w:fill="FFFFFF"/>
        <w:spacing w:after="0" w:line="240" w:lineRule="auto"/>
        <w:ind w:left="284"/>
        <w:jc w:val="both"/>
        <w:rPr>
          <w:rFonts w:eastAsia="Times New Roman" w:cstheme="minorHAnsi"/>
          <w:color w:val="000000" w:themeColor="text1"/>
        </w:rPr>
      </w:pPr>
      <w:r w:rsidRPr="00884205">
        <w:rPr>
          <w:rFonts w:eastAsia="Times New Roman" w:cstheme="minorHAnsi"/>
          <w:color w:val="000000"/>
        </w:rPr>
        <w:t xml:space="preserve">c. Pani/Pana dane osobowe przetwarzane będą na podstawie art. 6 ust. 1 lit. c RODO w celu związanym z przedmiotowym postępowaniem o udzielenie zamówienia publicznego, prowadzonym </w:t>
      </w:r>
      <w:r w:rsidRPr="00884205">
        <w:rPr>
          <w:rFonts w:eastAsia="Times New Roman" w:cstheme="minorHAnsi"/>
          <w:color w:val="000000" w:themeColor="text1"/>
        </w:rPr>
        <w:t xml:space="preserve">w trybie podstawowym bez </w:t>
      </w:r>
      <w:r w:rsidR="00A7273E" w:rsidRPr="00884205">
        <w:rPr>
          <w:rFonts w:eastAsia="Times New Roman" w:cstheme="minorHAnsi"/>
          <w:color w:val="000000" w:themeColor="text1"/>
        </w:rPr>
        <w:t xml:space="preserve">negocjacji  art. 275 ust. 1 </w:t>
      </w:r>
      <w:proofErr w:type="spellStart"/>
      <w:r w:rsidR="00A7273E" w:rsidRPr="00884205">
        <w:rPr>
          <w:rFonts w:eastAsia="Times New Roman" w:cstheme="minorHAnsi"/>
          <w:color w:val="000000" w:themeColor="text1"/>
        </w:rPr>
        <w:t>Pzp</w:t>
      </w:r>
      <w:proofErr w:type="spellEnd"/>
      <w:r w:rsidR="00A7273E" w:rsidRPr="00884205">
        <w:rPr>
          <w:rFonts w:eastAsia="Times New Roman" w:cstheme="minorHAnsi"/>
          <w:color w:val="000000" w:themeColor="text1"/>
        </w:rPr>
        <w:t>,</w:t>
      </w:r>
    </w:p>
    <w:p w:rsidR="0074253E" w:rsidRPr="00884205" w:rsidRDefault="00F942F9">
      <w:pPr>
        <w:shd w:val="clear" w:color="auto" w:fill="FFFFFF"/>
        <w:spacing w:after="0" w:line="240" w:lineRule="auto"/>
        <w:ind w:left="284"/>
        <w:jc w:val="both"/>
        <w:rPr>
          <w:rFonts w:eastAsia="Times New Roman" w:cstheme="minorHAnsi"/>
          <w:color w:val="000000"/>
        </w:rPr>
      </w:pPr>
      <w:r w:rsidRPr="00884205">
        <w:rPr>
          <w:rFonts w:eastAsia="Times New Roman" w:cstheme="minorHAnsi"/>
          <w:color w:val="000000"/>
        </w:rPr>
        <w:t>d. odbiorcami Pani/Pana danych osobowych będą osoby lub podmioty, którym udostępniona zostanie dokumentacja postępowania w opar</w:t>
      </w:r>
      <w:r w:rsidR="00884205" w:rsidRPr="00884205">
        <w:rPr>
          <w:rFonts w:eastAsia="Times New Roman" w:cstheme="minorHAnsi"/>
          <w:color w:val="000000"/>
        </w:rPr>
        <w:t xml:space="preserve">ciu o art. 18 oraz 74 ustawy </w:t>
      </w:r>
      <w:proofErr w:type="spellStart"/>
      <w:r w:rsidR="00884205" w:rsidRPr="00884205">
        <w:rPr>
          <w:rFonts w:eastAsia="Times New Roman" w:cstheme="minorHAnsi"/>
          <w:color w:val="000000"/>
        </w:rPr>
        <w:t>Pzp</w:t>
      </w:r>
      <w:proofErr w:type="spellEnd"/>
      <w:r w:rsidR="00A7273E" w:rsidRPr="00884205">
        <w:rPr>
          <w:rFonts w:eastAsia="Times New Roman" w:cstheme="minorHAnsi"/>
          <w:color w:val="000000"/>
        </w:rPr>
        <w:t>,</w:t>
      </w:r>
    </w:p>
    <w:p w:rsidR="0074253E" w:rsidRPr="00884205" w:rsidRDefault="00F942F9">
      <w:pPr>
        <w:shd w:val="clear" w:color="auto" w:fill="FFFFFF"/>
        <w:spacing w:after="0" w:line="240" w:lineRule="auto"/>
        <w:ind w:left="284"/>
        <w:jc w:val="both"/>
        <w:rPr>
          <w:rFonts w:eastAsia="Times New Roman" w:cstheme="minorHAnsi"/>
          <w:color w:val="000000"/>
        </w:rPr>
      </w:pPr>
      <w:r w:rsidRPr="00884205">
        <w:rPr>
          <w:rFonts w:eastAsia="Times New Roman" w:cstheme="minorHAnsi"/>
          <w:color w:val="000000"/>
        </w:rPr>
        <w:t xml:space="preserve">e. Pani/Pana dane osobowe będą przechowywane, zgodnie z art. 78 ust. 1 i 4 </w:t>
      </w:r>
      <w:proofErr w:type="spellStart"/>
      <w:r w:rsidRPr="00884205">
        <w:rPr>
          <w:rFonts w:eastAsia="Times New Roman" w:cstheme="minorHAnsi"/>
          <w:color w:val="000000"/>
        </w:rPr>
        <w:t>Pzp</w:t>
      </w:r>
      <w:proofErr w:type="spellEnd"/>
      <w:r w:rsidRPr="00884205">
        <w:rPr>
          <w:rFonts w:eastAsia="Times New Roman" w:cstheme="minorHAnsi"/>
          <w:color w:val="000000"/>
        </w:rPr>
        <w:t xml:space="preserve"> przez okres 4 lat od dnia zakończenia postępowania o udzielenie zamówienia, a jeżeli czas trwania umowy przekracza 4 lata, okres przechowywania obejmuje cały czas trwania umowy, a następnie w celu archiwalnym przez okres zgodny z instrukcją kancelaryjną i Jednolitym Rzeczowym Wykazem Akt ;</w:t>
      </w:r>
    </w:p>
    <w:p w:rsidR="0074253E" w:rsidRPr="00884205" w:rsidRDefault="00F942F9" w:rsidP="00A7273E">
      <w:pPr>
        <w:pStyle w:val="Akapitzlist"/>
        <w:spacing w:after="0" w:line="240" w:lineRule="auto"/>
        <w:ind w:left="284"/>
        <w:jc w:val="both"/>
        <w:rPr>
          <w:rFonts w:cstheme="minorHAnsi"/>
          <w:color w:val="000000" w:themeColor="text1"/>
        </w:rPr>
      </w:pPr>
      <w:r w:rsidRPr="00884205">
        <w:rPr>
          <w:rFonts w:eastAsia="Times New Roman" w:cstheme="minorHAnsi"/>
          <w:color w:val="000000" w:themeColor="text1"/>
        </w:rPr>
        <w:t xml:space="preserve">W przypadku zamówień współfinansowanych ze środków UE przez okres określony przepisami o przechowywaniu i archiwizacji  </w:t>
      </w:r>
      <w:r w:rsidRPr="00884205">
        <w:rPr>
          <w:rFonts w:cstheme="minorHAnsi"/>
          <w:color w:val="000000" w:themeColor="text1"/>
        </w:rPr>
        <w:t>dokumentów dotyczących projektów współfinansowanych z UE od dnia zakończenia postę</w:t>
      </w:r>
      <w:r w:rsidR="00A7273E" w:rsidRPr="00884205">
        <w:rPr>
          <w:rFonts w:cstheme="minorHAnsi"/>
          <w:color w:val="000000" w:themeColor="text1"/>
        </w:rPr>
        <w:t>powania o udzielenie zamówienia,</w:t>
      </w:r>
    </w:p>
    <w:p w:rsidR="0074253E" w:rsidRPr="00884205" w:rsidRDefault="00F942F9">
      <w:pPr>
        <w:pStyle w:val="Akapitzlist"/>
        <w:spacing w:after="0" w:line="240" w:lineRule="auto"/>
        <w:ind w:left="284"/>
        <w:jc w:val="both"/>
        <w:rPr>
          <w:rFonts w:cstheme="minorHAnsi"/>
          <w:b/>
          <w:i/>
        </w:rPr>
      </w:pPr>
      <w:r w:rsidRPr="00884205">
        <w:rPr>
          <w:rFonts w:eastAsia="Times New Roman" w:cstheme="minorHAnsi"/>
          <w:color w:val="000000"/>
        </w:rPr>
        <w:t xml:space="preserve">f. obowiązek podania przez Panią/Pana danych osobowych bezpośrednio Pani/Pana dotyczących jest wymogiem ustawowym określonym w przepisach ustawy </w:t>
      </w:r>
      <w:proofErr w:type="spellStart"/>
      <w:r w:rsidRPr="00884205">
        <w:rPr>
          <w:rFonts w:eastAsia="Times New Roman" w:cstheme="minorHAnsi"/>
          <w:color w:val="000000"/>
        </w:rPr>
        <w:t>Pzp</w:t>
      </w:r>
      <w:proofErr w:type="spellEnd"/>
      <w:r w:rsidRPr="00884205">
        <w:rPr>
          <w:rFonts w:eastAsia="Times New Roman" w:cstheme="minorHAnsi"/>
          <w:color w:val="000000"/>
        </w:rPr>
        <w:t xml:space="preserve">, związanym z udziałem w postępowaniu o udzielenie zamówienia publicznego, konsekwencje niepodania określonych danych wynikają z ustawy </w:t>
      </w:r>
      <w:proofErr w:type="spellStart"/>
      <w:r w:rsidRPr="00884205">
        <w:rPr>
          <w:rFonts w:eastAsia="Times New Roman" w:cstheme="minorHAnsi"/>
          <w:color w:val="000000"/>
        </w:rPr>
        <w:t>Pzp</w:t>
      </w:r>
      <w:proofErr w:type="spellEnd"/>
      <w:r w:rsidRPr="00884205">
        <w:rPr>
          <w:rFonts w:cstheme="minorHAnsi"/>
        </w:rPr>
        <w:t xml:space="preserve"> i będą skutkować brakiem możliwości udzielenia Pani/Panu zamówienia (brak</w:t>
      </w:r>
      <w:r w:rsidR="00A7273E" w:rsidRPr="00884205">
        <w:rPr>
          <w:rFonts w:cstheme="minorHAnsi"/>
        </w:rPr>
        <w:t>iem możliwości zawarcia umowy),</w:t>
      </w:r>
      <w:r w:rsidRPr="00884205">
        <w:rPr>
          <w:rFonts w:cstheme="minorHAnsi"/>
        </w:rPr>
        <w:t xml:space="preserve"> </w:t>
      </w:r>
    </w:p>
    <w:p w:rsidR="0074253E" w:rsidRPr="00884205" w:rsidRDefault="00F942F9">
      <w:pPr>
        <w:shd w:val="clear" w:color="auto" w:fill="FFFFFF"/>
        <w:spacing w:after="0" w:line="240" w:lineRule="auto"/>
        <w:ind w:left="284"/>
        <w:jc w:val="both"/>
        <w:rPr>
          <w:rFonts w:eastAsia="Times New Roman" w:cstheme="minorHAnsi"/>
          <w:color w:val="000000"/>
        </w:rPr>
      </w:pPr>
      <w:r w:rsidRPr="00884205">
        <w:rPr>
          <w:rFonts w:eastAsia="Times New Roman" w:cstheme="minorHAnsi"/>
          <w:color w:val="000000"/>
        </w:rPr>
        <w:t>g. w odniesieniu do Pani/Pana danych osobowych decyzje nie będą podejmowane w sposób zautomatyzowany, stosownie do art. 22 RODO.</w:t>
      </w:r>
    </w:p>
    <w:p w:rsidR="0074253E" w:rsidRPr="00884205" w:rsidRDefault="00F942F9">
      <w:pPr>
        <w:shd w:val="clear" w:color="auto" w:fill="FFFFFF"/>
        <w:spacing w:after="0" w:line="240" w:lineRule="auto"/>
        <w:jc w:val="both"/>
        <w:rPr>
          <w:rFonts w:eastAsia="Times New Roman" w:cstheme="minorHAnsi"/>
          <w:color w:val="000000"/>
        </w:rPr>
      </w:pPr>
      <w:r w:rsidRPr="00884205">
        <w:rPr>
          <w:rFonts w:eastAsia="Times New Roman" w:cstheme="minorHAnsi"/>
          <w:color w:val="000000"/>
        </w:rPr>
        <w:t>Posiada Pani/Pan:</w:t>
      </w:r>
    </w:p>
    <w:p w:rsidR="0074253E" w:rsidRPr="00884205" w:rsidRDefault="00F942F9">
      <w:pPr>
        <w:numPr>
          <w:ilvl w:val="0"/>
          <w:numId w:val="4"/>
        </w:numPr>
        <w:shd w:val="clear" w:color="auto" w:fill="FFFFFF"/>
        <w:tabs>
          <w:tab w:val="left" w:pos="284"/>
          <w:tab w:val="left" w:pos="426"/>
          <w:tab w:val="left" w:pos="567"/>
        </w:tabs>
        <w:spacing w:after="0" w:line="240" w:lineRule="auto"/>
        <w:ind w:left="284" w:firstLine="0"/>
        <w:jc w:val="both"/>
        <w:rPr>
          <w:rFonts w:eastAsia="Times New Roman" w:cstheme="minorHAnsi"/>
          <w:color w:val="000000"/>
        </w:rPr>
      </w:pPr>
      <w:r w:rsidRPr="00884205">
        <w:rPr>
          <w:rFonts w:eastAsia="Times New Roman" w:cstheme="minorHAnsi"/>
          <w:color w:val="000000"/>
        </w:rPr>
        <w:t>na podstawie art. 15 RODO prawo dostępu do danych osobowych Pani/Pana dotyczących (w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w:t>
      </w:r>
      <w:r w:rsidR="00A7273E" w:rsidRPr="00884205">
        <w:rPr>
          <w:rFonts w:eastAsia="Times New Roman" w:cstheme="minorHAnsi"/>
          <w:color w:val="000000"/>
        </w:rPr>
        <w:t>owania o udzielenie zamówienia),</w:t>
      </w:r>
    </w:p>
    <w:p w:rsidR="0074253E" w:rsidRPr="00884205" w:rsidRDefault="00F942F9">
      <w:pPr>
        <w:numPr>
          <w:ilvl w:val="0"/>
          <w:numId w:val="4"/>
        </w:numPr>
        <w:shd w:val="clear" w:color="auto" w:fill="FFFFFF"/>
        <w:tabs>
          <w:tab w:val="left" w:pos="360"/>
          <w:tab w:val="left" w:pos="567"/>
        </w:tabs>
        <w:spacing w:after="0" w:line="240" w:lineRule="auto"/>
        <w:ind w:left="284" w:firstLine="0"/>
        <w:jc w:val="both"/>
        <w:rPr>
          <w:rFonts w:eastAsia="Times New Roman" w:cstheme="minorHAnsi"/>
          <w:color w:val="000000"/>
        </w:rPr>
      </w:pPr>
      <w:r w:rsidRPr="00884205">
        <w:rPr>
          <w:rFonts w:eastAsia="Times New Roman" w:cstheme="minorHAnsi"/>
          <w:color w:val="000000"/>
        </w:rPr>
        <w:t>prawo do wniesienia skargi do Prezesa Urzędu Ochrony Danych Osobowych, gdy uzna Pani/Pan, że przetwarzanie danych osobowych Pani/Pana do</w:t>
      </w:r>
      <w:r w:rsidR="00A7273E" w:rsidRPr="00884205">
        <w:rPr>
          <w:rFonts w:eastAsia="Times New Roman" w:cstheme="minorHAnsi"/>
          <w:color w:val="000000"/>
        </w:rPr>
        <w:t>tyczących narusza przepisy RODO.</w:t>
      </w:r>
      <w:r w:rsidRPr="00884205">
        <w:rPr>
          <w:rFonts w:eastAsia="Times New Roman" w:cstheme="minorHAnsi"/>
          <w:color w:val="000000"/>
        </w:rPr>
        <w:t xml:space="preserve"> </w:t>
      </w:r>
    </w:p>
    <w:p w:rsidR="0074253E" w:rsidRPr="00884205" w:rsidRDefault="00F942F9">
      <w:pPr>
        <w:shd w:val="clear" w:color="auto" w:fill="FFFFFF"/>
        <w:spacing w:after="0" w:line="240" w:lineRule="auto"/>
        <w:jc w:val="both"/>
        <w:rPr>
          <w:rFonts w:eastAsia="Times New Roman" w:cstheme="minorHAnsi"/>
          <w:color w:val="000000"/>
        </w:rPr>
      </w:pPr>
      <w:r w:rsidRPr="00884205">
        <w:rPr>
          <w:rFonts w:eastAsia="Times New Roman" w:cstheme="minorHAnsi"/>
          <w:color w:val="000000"/>
        </w:rPr>
        <w:t>Nie przysługuje Pani/Panu:</w:t>
      </w:r>
    </w:p>
    <w:p w:rsidR="0074253E" w:rsidRPr="00884205" w:rsidRDefault="00F942F9">
      <w:pPr>
        <w:numPr>
          <w:ilvl w:val="0"/>
          <w:numId w:val="5"/>
        </w:numPr>
        <w:shd w:val="clear" w:color="auto" w:fill="FFFFFF"/>
        <w:tabs>
          <w:tab w:val="left" w:pos="360"/>
          <w:tab w:val="left" w:pos="567"/>
        </w:tabs>
        <w:spacing w:after="0" w:line="240" w:lineRule="auto"/>
        <w:ind w:left="284" w:firstLine="0"/>
        <w:jc w:val="both"/>
        <w:rPr>
          <w:rFonts w:eastAsia="Times New Roman" w:cstheme="minorHAnsi"/>
          <w:color w:val="000000"/>
        </w:rPr>
      </w:pPr>
      <w:r w:rsidRPr="00884205">
        <w:rPr>
          <w:rFonts w:eastAsia="Times New Roman" w:cstheme="minorHAnsi"/>
          <w:color w:val="000000"/>
        </w:rPr>
        <w:lastRenderedPageBreak/>
        <w:t>w związku z art. 17 ust. 3 lit. b, d lub e RODO prawo do usunięcia danyc</w:t>
      </w:r>
      <w:r w:rsidR="00A7273E" w:rsidRPr="00884205">
        <w:rPr>
          <w:rFonts w:eastAsia="Times New Roman" w:cstheme="minorHAnsi"/>
          <w:color w:val="000000"/>
        </w:rPr>
        <w:t>h osobowych,</w:t>
      </w:r>
    </w:p>
    <w:p w:rsidR="0074253E" w:rsidRPr="00884205" w:rsidRDefault="00F942F9">
      <w:pPr>
        <w:numPr>
          <w:ilvl w:val="0"/>
          <w:numId w:val="5"/>
        </w:numPr>
        <w:shd w:val="clear" w:color="auto" w:fill="FFFFFF"/>
        <w:tabs>
          <w:tab w:val="left" w:pos="360"/>
          <w:tab w:val="left" w:pos="426"/>
          <w:tab w:val="left" w:pos="567"/>
        </w:tabs>
        <w:spacing w:after="0" w:line="240" w:lineRule="auto"/>
        <w:ind w:left="284" w:firstLine="0"/>
        <w:jc w:val="both"/>
        <w:rPr>
          <w:rFonts w:eastAsia="Times New Roman" w:cstheme="minorHAnsi"/>
          <w:color w:val="000000"/>
        </w:rPr>
      </w:pPr>
      <w:r w:rsidRPr="00884205">
        <w:rPr>
          <w:rFonts w:eastAsia="Times New Roman" w:cstheme="minorHAnsi"/>
          <w:color w:val="000000"/>
        </w:rPr>
        <w:t>prawo do przenoszenia danych osobowyc</w:t>
      </w:r>
      <w:r w:rsidR="00A7273E" w:rsidRPr="00884205">
        <w:rPr>
          <w:rFonts w:eastAsia="Times New Roman" w:cstheme="minorHAnsi"/>
          <w:color w:val="000000"/>
        </w:rPr>
        <w:t>h, o którym mowa w art. 20 RODO,</w:t>
      </w:r>
    </w:p>
    <w:p w:rsidR="0074253E" w:rsidRPr="00884205" w:rsidRDefault="00F942F9">
      <w:pPr>
        <w:numPr>
          <w:ilvl w:val="0"/>
          <w:numId w:val="5"/>
        </w:numPr>
        <w:shd w:val="clear" w:color="auto" w:fill="FFFFFF"/>
        <w:tabs>
          <w:tab w:val="left" w:pos="284"/>
          <w:tab w:val="left" w:pos="567"/>
        </w:tabs>
        <w:spacing w:after="0" w:line="240" w:lineRule="auto"/>
        <w:ind w:left="284" w:firstLine="0"/>
        <w:jc w:val="both"/>
        <w:rPr>
          <w:rFonts w:eastAsia="Times New Roman" w:cstheme="minorHAnsi"/>
          <w:color w:val="000000"/>
        </w:rPr>
      </w:pPr>
      <w:r w:rsidRPr="00884205">
        <w:rPr>
          <w:rFonts w:eastAsia="Times New Roman" w:cstheme="minorHAnsi"/>
          <w:color w:val="000000"/>
        </w:rPr>
        <w:t>na podstawie art. 21 RODO prawo sprzeciwu, wobec przetwarzania danych osobowych, gdyż podstawą prawną przetwarzania Pani/Pana danych osobowych</w:t>
      </w:r>
      <w:r w:rsidR="00A7273E" w:rsidRPr="00884205">
        <w:rPr>
          <w:rFonts w:eastAsia="Times New Roman" w:cstheme="minorHAnsi"/>
          <w:color w:val="000000"/>
        </w:rPr>
        <w:t xml:space="preserve"> jest art. 6 ust. 1 lit. c RODO.</w:t>
      </w:r>
      <w:r w:rsidRPr="00884205">
        <w:rPr>
          <w:rFonts w:eastAsia="Times New Roman" w:cstheme="minorHAnsi"/>
          <w:color w:val="000000"/>
        </w:rPr>
        <w:t xml:space="preserve"> </w:t>
      </w:r>
    </w:p>
    <w:p w:rsidR="0074253E" w:rsidRPr="00884205" w:rsidRDefault="00F942F9">
      <w:pPr>
        <w:shd w:val="clear" w:color="auto" w:fill="FFFFFF"/>
        <w:spacing w:after="0" w:line="240" w:lineRule="auto"/>
        <w:jc w:val="both"/>
        <w:rPr>
          <w:rFonts w:eastAsia="Times New Roman" w:cstheme="minorHAnsi"/>
          <w:color w:val="000000"/>
        </w:rPr>
      </w:pPr>
      <w:r w:rsidRPr="00884205">
        <w:rPr>
          <w:rFonts w:eastAsia="Times New Roman" w:cstheme="minorHAnsi"/>
          <w:color w:val="000000"/>
        </w:rPr>
        <w:t>Przysługuje Pani/Panu prawo wniesienia skargi do organu nadzorczego na niezgodne z RODO przetwarzanie Pani/Pana danych osobowych przez administratora. Organem właściwym dla przedmiotowej skargi jest Urząd Ochrony Danych Osobowych, ul. Stawki 2, 00-193 Warszawa.</w:t>
      </w:r>
    </w:p>
    <w:p w:rsidR="0074253E" w:rsidRPr="00884205" w:rsidRDefault="00F942F9">
      <w:pPr>
        <w:shd w:val="clear" w:color="auto" w:fill="FFFFFF"/>
        <w:spacing w:after="0" w:line="240" w:lineRule="auto"/>
        <w:jc w:val="both"/>
        <w:rPr>
          <w:rFonts w:eastAsia="Times New Roman" w:cstheme="minorHAnsi"/>
          <w:color w:val="000000"/>
        </w:rPr>
      </w:pPr>
      <w:r w:rsidRPr="00884205">
        <w:rPr>
          <w:rFonts w:eastAsia="Times New Roman" w:cstheme="minorHAnsi"/>
          <w:color w:val="000000"/>
        </w:rPr>
        <w:t>Jednocześnie Zamawiający przypomina o ciążącym na Pani/Panu obowiązku informacyjnym wynikającym z art. 14 RODO względem osób fizycznych, których dane przekazane zostaną Zamawiającemu w związku z prowadzonym postępowaniem i które Za</w:t>
      </w:r>
      <w:r w:rsidR="00A7273E" w:rsidRPr="00884205">
        <w:rPr>
          <w:rFonts w:eastAsia="Times New Roman" w:cstheme="minorHAnsi"/>
          <w:color w:val="000000"/>
        </w:rPr>
        <w:t>mawiający pośrednio pozyska od W</w:t>
      </w:r>
      <w:r w:rsidRPr="00884205">
        <w:rPr>
          <w:rFonts w:eastAsia="Times New Roman" w:cstheme="minorHAnsi"/>
          <w:color w:val="000000"/>
        </w:rPr>
        <w:t>ykonawcy biorącego udział w postępowaniu, chyba że ma zastosowanie co najmniej jedno z wyłączeń, o których mowa w art. 14 ust. 5 RODO</w:t>
      </w:r>
      <w:r w:rsidR="00884205" w:rsidRPr="00884205">
        <w:rPr>
          <w:rFonts w:eastAsia="Times New Roman" w:cstheme="minorHAnsi"/>
          <w:color w:val="000000"/>
        </w:rPr>
        <w:t>.</w:t>
      </w:r>
    </w:p>
    <w:p w:rsidR="0074253E" w:rsidRPr="00884205" w:rsidRDefault="0074253E">
      <w:pPr>
        <w:shd w:val="clear" w:color="auto" w:fill="FFFFFF"/>
        <w:spacing w:after="0" w:line="240" w:lineRule="auto"/>
        <w:jc w:val="both"/>
        <w:rPr>
          <w:rFonts w:eastAsia="Times New Roman" w:cstheme="minorHAnsi"/>
          <w:color w:val="000000"/>
        </w:rPr>
      </w:pPr>
    </w:p>
    <w:p w:rsidR="0074253E" w:rsidRPr="00884205" w:rsidRDefault="00F942F9">
      <w:pPr>
        <w:pStyle w:val="Bezodstpw"/>
        <w:jc w:val="both"/>
        <w:rPr>
          <w:rFonts w:asciiTheme="minorHAnsi" w:hAnsiTheme="minorHAnsi" w:cstheme="minorHAnsi"/>
          <w:b/>
          <w:sz w:val="22"/>
          <w:szCs w:val="22"/>
        </w:rPr>
      </w:pPr>
      <w:r w:rsidRPr="00884205">
        <w:rPr>
          <w:rFonts w:asciiTheme="minorHAnsi" w:hAnsiTheme="minorHAnsi" w:cstheme="minorHAnsi"/>
          <w:b/>
          <w:sz w:val="22"/>
          <w:szCs w:val="22"/>
        </w:rPr>
        <w:t>Informacja o ograniczeniach stosowania przepisów rozporządzenia Parlamentu Europejskiego i Rady (UE) nr 2016/679 z dnia 27 kwietnia 2016 r. w sprawie ochrony osób fizycznych w związku z przetwarzaniem danych osobowych i w sprawie swobodnego przepływu takich danych oraz uchylenia dyrektywy 95/46/WE (ogólne rozporządzenie o ochronie danych):</w:t>
      </w:r>
    </w:p>
    <w:p w:rsidR="0074253E" w:rsidRPr="00884205" w:rsidRDefault="00F942F9">
      <w:pPr>
        <w:shd w:val="clear" w:color="auto" w:fill="FFFFFF"/>
        <w:tabs>
          <w:tab w:val="left" w:pos="567"/>
        </w:tabs>
        <w:spacing w:after="0" w:line="240" w:lineRule="auto"/>
        <w:jc w:val="both"/>
        <w:rPr>
          <w:rFonts w:eastAsia="Times New Roman" w:cstheme="minorHAnsi"/>
          <w:color w:val="000000"/>
        </w:rPr>
      </w:pPr>
      <w:r w:rsidRPr="00884205">
        <w:rPr>
          <w:rFonts w:eastAsia="Times New Roman" w:cstheme="minorHAnsi"/>
          <w:color w:val="000000"/>
        </w:rPr>
        <w:t>- na podstawie art. 16 RODO prawo do sprostowania Pani/Pana danych osobowych (skorzystanie z prawa do sprostowania nie może skutkować zmianą wyniku postępowania o udzielenie zamówienia publicznego ani zmianą postanowień umowy w zakresie nie</w:t>
      </w:r>
      <w:r w:rsidR="00884205" w:rsidRPr="00884205">
        <w:rPr>
          <w:rFonts w:eastAsia="Times New Roman" w:cstheme="minorHAnsi"/>
          <w:color w:val="000000"/>
        </w:rPr>
        <w:t xml:space="preserve">zgodnym z ustawą </w:t>
      </w:r>
      <w:proofErr w:type="spellStart"/>
      <w:r w:rsidR="00884205" w:rsidRPr="00884205">
        <w:rPr>
          <w:rFonts w:eastAsia="Times New Roman" w:cstheme="minorHAnsi"/>
          <w:color w:val="000000"/>
        </w:rPr>
        <w:t>Pzp</w:t>
      </w:r>
      <w:proofErr w:type="spellEnd"/>
      <w:r w:rsidRPr="00884205">
        <w:rPr>
          <w:rFonts w:eastAsia="Times New Roman" w:cstheme="minorHAnsi"/>
          <w:color w:val="000000"/>
        </w:rPr>
        <w:t xml:space="preserve"> oraz nie może naruszać integralności protokołu oraz jego załączników</w:t>
      </w:r>
      <w:r w:rsidR="00884205" w:rsidRPr="00884205">
        <w:rPr>
          <w:rFonts w:eastAsia="Times New Roman" w:cstheme="minorHAnsi"/>
          <w:color w:val="000000"/>
        </w:rPr>
        <w:t>),</w:t>
      </w:r>
    </w:p>
    <w:p w:rsidR="0074253E" w:rsidRPr="00884205" w:rsidRDefault="00F942F9">
      <w:pPr>
        <w:shd w:val="clear" w:color="auto" w:fill="FFFFFF"/>
        <w:tabs>
          <w:tab w:val="left" w:pos="426"/>
          <w:tab w:val="left" w:pos="567"/>
        </w:tabs>
        <w:spacing w:after="0" w:line="240" w:lineRule="auto"/>
        <w:jc w:val="both"/>
        <w:rPr>
          <w:rFonts w:eastAsia="Times New Roman" w:cstheme="minorHAnsi"/>
          <w:color w:val="000000"/>
        </w:rPr>
      </w:pPr>
      <w:r w:rsidRPr="00884205">
        <w:rPr>
          <w:rFonts w:eastAsia="Times New Roman" w:cstheme="minorHAnsi"/>
          <w:color w:val="000000"/>
        </w:rPr>
        <w:t xml:space="preserve">- na podstawie art. 18 RODO prawo żądania od administratora ograniczenia przetwarzania danych osobowych z zastrzeżeniem okresu trwania postępowania o udzielenie zamówienia publicznego lub konkursu oraz przypadków, o których mowa w art. 18 ust. 2 RODO, z tym, że zgodnie z art. 19 ust. 3 ustawy </w:t>
      </w:r>
      <w:proofErr w:type="spellStart"/>
      <w:r w:rsidRPr="00884205">
        <w:rPr>
          <w:rFonts w:eastAsia="Times New Roman" w:cstheme="minorHAnsi"/>
          <w:color w:val="000000"/>
        </w:rPr>
        <w:t>Pzp</w:t>
      </w:r>
      <w:proofErr w:type="spellEnd"/>
      <w:r w:rsidRPr="00884205">
        <w:rPr>
          <w:rFonts w:eastAsia="Times New Roman" w:cstheme="minorHAnsi"/>
          <w:color w:val="000000"/>
        </w:rPr>
        <w:t>, zgłoszenie żądania ograniczenia przetwarzania danych osobowych nie ogranicza przetwarzania tych danych do czasu zakończenia postępowania o udzielenie zamówienia publicznego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00A7273E" w:rsidRPr="00884205">
        <w:rPr>
          <w:rFonts w:eastAsia="Times New Roman" w:cstheme="minorHAnsi"/>
          <w:color w:val="000000"/>
        </w:rPr>
        <w:t>).</w:t>
      </w:r>
    </w:p>
    <w:p w:rsidR="0074253E" w:rsidRPr="00884205" w:rsidRDefault="0074253E">
      <w:pPr>
        <w:pStyle w:val="Bezodstpw"/>
        <w:rPr>
          <w:rFonts w:asciiTheme="minorHAnsi" w:hAnsiTheme="minorHAnsi" w:cstheme="minorHAnsi"/>
          <w:sz w:val="22"/>
          <w:szCs w:val="22"/>
        </w:rPr>
      </w:pPr>
    </w:p>
    <w:p w:rsidR="0074253E" w:rsidRPr="00E94C41" w:rsidRDefault="00F942F9">
      <w:pPr>
        <w:pStyle w:val="Bezodstpw"/>
        <w:pBdr>
          <w:top w:val="single" w:sz="4" w:space="1" w:color="00000A"/>
          <w:left w:val="single" w:sz="4" w:space="4" w:color="00000A"/>
          <w:bottom w:val="single" w:sz="4" w:space="1" w:color="00000A"/>
          <w:right w:val="single" w:sz="4" w:space="4" w:color="00000A"/>
        </w:pBdr>
        <w:rPr>
          <w:rFonts w:asciiTheme="minorHAnsi" w:hAnsiTheme="minorHAnsi" w:cstheme="minorHAnsi"/>
          <w:sz w:val="22"/>
          <w:szCs w:val="22"/>
        </w:rPr>
      </w:pPr>
      <w:r w:rsidRPr="00E94C41">
        <w:rPr>
          <w:rFonts w:asciiTheme="minorHAnsi" w:hAnsiTheme="minorHAnsi" w:cstheme="minorHAnsi"/>
          <w:b/>
          <w:sz w:val="22"/>
          <w:szCs w:val="22"/>
        </w:rPr>
        <w:t xml:space="preserve">II. ADRES STRONY INTERNETOWEJ PROWADZONEGO POSTĘPOWANIA, ADRES STRONY INTERNETOWEJ, NA KTÓREJ UDOSTĘPNIANE BĘDĄ ZMIANY I WYJAŚNIENIA TREŚCI SWZ ORAZ INNE DOKUMENTY ZAMÓWIENIA BEZPOŚREDNIO ZWIĄZANE Z POSTĘPOWANIEM O UDZIELENIE ZAMÓWIENIA </w:t>
      </w:r>
    </w:p>
    <w:p w:rsidR="00F84C72" w:rsidRPr="00E94C41" w:rsidRDefault="00F84C72" w:rsidP="00F84C72">
      <w:pPr>
        <w:pStyle w:val="Bezodstpw"/>
        <w:jc w:val="both"/>
        <w:rPr>
          <w:rFonts w:asciiTheme="minorHAnsi" w:hAnsiTheme="minorHAnsi" w:cstheme="minorHAnsi"/>
          <w:sz w:val="22"/>
          <w:szCs w:val="22"/>
        </w:rPr>
      </w:pPr>
      <w:r w:rsidRPr="00E94C41">
        <w:rPr>
          <w:rFonts w:asciiTheme="minorHAnsi" w:hAnsiTheme="minorHAnsi" w:cstheme="minorHAnsi"/>
          <w:sz w:val="22"/>
          <w:szCs w:val="22"/>
        </w:rPr>
        <w:t xml:space="preserve">1. Adres strony internetowej prowadzonego postępowania: </w:t>
      </w:r>
      <w:hyperlink r:id="rId8">
        <w:r w:rsidRPr="00E94C41">
          <w:rPr>
            <w:rStyle w:val="czeinternetowe"/>
            <w:rFonts w:asciiTheme="minorHAnsi" w:hAnsiTheme="minorHAnsi" w:cstheme="minorHAnsi"/>
            <w:sz w:val="22"/>
            <w:szCs w:val="22"/>
          </w:rPr>
          <w:t>https://platformazakupowa.pl/pn/kwp_wroclaw</w:t>
        </w:r>
      </w:hyperlink>
    </w:p>
    <w:p w:rsidR="00F84C72" w:rsidRPr="00E94C41" w:rsidRDefault="00F84C72">
      <w:pPr>
        <w:pStyle w:val="Bezodstpw"/>
        <w:jc w:val="both"/>
        <w:rPr>
          <w:rFonts w:asciiTheme="minorHAnsi" w:hAnsiTheme="minorHAnsi" w:cstheme="minorHAnsi"/>
          <w:sz w:val="22"/>
          <w:szCs w:val="22"/>
        </w:rPr>
      </w:pPr>
    </w:p>
    <w:p w:rsidR="0074253E" w:rsidRPr="00E94C41" w:rsidRDefault="00F84C72">
      <w:pPr>
        <w:pStyle w:val="Bezodstpw"/>
        <w:jc w:val="both"/>
        <w:rPr>
          <w:rFonts w:asciiTheme="minorHAnsi" w:hAnsiTheme="minorHAnsi" w:cstheme="minorHAnsi"/>
          <w:sz w:val="22"/>
          <w:szCs w:val="22"/>
        </w:rPr>
      </w:pPr>
      <w:r w:rsidRPr="00E94C41">
        <w:rPr>
          <w:rFonts w:asciiTheme="minorHAnsi" w:hAnsiTheme="minorHAnsi" w:cstheme="minorHAnsi"/>
          <w:sz w:val="22"/>
          <w:szCs w:val="22"/>
        </w:rPr>
        <w:t xml:space="preserve">2. </w:t>
      </w:r>
      <w:r w:rsidR="00F942F9" w:rsidRPr="00E94C41">
        <w:rPr>
          <w:rFonts w:asciiTheme="minorHAnsi" w:hAnsiTheme="minorHAnsi" w:cstheme="minorHAnsi"/>
          <w:sz w:val="22"/>
          <w:szCs w:val="22"/>
        </w:rPr>
        <w:t xml:space="preserve">Zmiany i wyjaśnienia treści SWZ oraz inne dokumenty zamówienia bezpośrednio związane z postępowaniem o udzielenie zamówienia będą udostępniane na stronie internetowej: </w:t>
      </w:r>
      <w:hyperlink r:id="rId9">
        <w:r w:rsidR="00F942F9" w:rsidRPr="00E94C41">
          <w:rPr>
            <w:rStyle w:val="czeinternetowe"/>
            <w:rFonts w:asciiTheme="minorHAnsi" w:hAnsiTheme="minorHAnsi" w:cstheme="minorHAnsi"/>
            <w:sz w:val="22"/>
            <w:szCs w:val="22"/>
          </w:rPr>
          <w:t>https://platformazakupowa.pl/pn/kwp_wroclaw</w:t>
        </w:r>
      </w:hyperlink>
    </w:p>
    <w:p w:rsidR="0074253E" w:rsidRPr="00E94C41" w:rsidRDefault="0074253E">
      <w:pPr>
        <w:pStyle w:val="Bezodstpw"/>
        <w:jc w:val="both"/>
        <w:rPr>
          <w:rFonts w:asciiTheme="minorHAnsi" w:hAnsiTheme="minorHAnsi" w:cstheme="minorHAnsi"/>
          <w:sz w:val="22"/>
          <w:szCs w:val="22"/>
        </w:rPr>
      </w:pPr>
    </w:p>
    <w:p w:rsidR="0074253E" w:rsidRPr="00E94C41" w:rsidRDefault="00F942F9">
      <w:pPr>
        <w:pStyle w:val="Bezodstpw"/>
        <w:pBdr>
          <w:top w:val="single" w:sz="4" w:space="1" w:color="00000A"/>
          <w:left w:val="single" w:sz="4" w:space="4" w:color="00000A"/>
          <w:bottom w:val="single" w:sz="4" w:space="1" w:color="00000A"/>
          <w:right w:val="single" w:sz="4" w:space="4" w:color="00000A"/>
        </w:pBdr>
        <w:jc w:val="both"/>
        <w:rPr>
          <w:rFonts w:asciiTheme="minorHAnsi" w:hAnsiTheme="minorHAnsi" w:cstheme="minorHAnsi"/>
          <w:b/>
          <w:sz w:val="22"/>
          <w:szCs w:val="22"/>
        </w:rPr>
      </w:pPr>
      <w:r w:rsidRPr="00E94C41">
        <w:rPr>
          <w:rFonts w:asciiTheme="minorHAnsi" w:hAnsiTheme="minorHAnsi" w:cstheme="minorHAnsi"/>
          <w:b/>
          <w:sz w:val="22"/>
          <w:szCs w:val="22"/>
        </w:rPr>
        <w:t xml:space="preserve">III. TRYB UDZIELENIA ZAMÓWIENIA </w:t>
      </w:r>
    </w:p>
    <w:p w:rsidR="0074253E" w:rsidRPr="00E94C41" w:rsidRDefault="000B5528">
      <w:pPr>
        <w:pStyle w:val="Bezodstpw"/>
        <w:jc w:val="both"/>
        <w:rPr>
          <w:rFonts w:asciiTheme="minorHAnsi" w:hAnsiTheme="minorHAnsi" w:cstheme="minorHAnsi"/>
          <w:sz w:val="22"/>
          <w:szCs w:val="22"/>
        </w:rPr>
      </w:pPr>
      <w:r w:rsidRPr="00E94C41">
        <w:rPr>
          <w:rFonts w:asciiTheme="minorHAnsi" w:hAnsiTheme="minorHAnsi" w:cstheme="minorHAnsi"/>
          <w:sz w:val="22"/>
          <w:szCs w:val="22"/>
        </w:rPr>
        <w:t>1. Niniejsze postępowanie</w:t>
      </w:r>
      <w:r w:rsidR="00807D25" w:rsidRPr="00E94C41">
        <w:rPr>
          <w:rFonts w:asciiTheme="minorHAnsi" w:hAnsiTheme="minorHAnsi" w:cstheme="minorHAnsi"/>
          <w:sz w:val="22"/>
          <w:szCs w:val="22"/>
        </w:rPr>
        <w:t xml:space="preserve"> o </w:t>
      </w:r>
      <w:r w:rsidR="00F942F9" w:rsidRPr="00E94C41">
        <w:rPr>
          <w:rFonts w:asciiTheme="minorHAnsi" w:hAnsiTheme="minorHAnsi" w:cstheme="minorHAnsi"/>
          <w:sz w:val="22"/>
          <w:szCs w:val="22"/>
        </w:rPr>
        <w:t xml:space="preserve">udzielenie zamówienia publicznego </w:t>
      </w:r>
      <w:r w:rsidR="00CA0C99" w:rsidRPr="00E94C41">
        <w:rPr>
          <w:rFonts w:asciiTheme="minorHAnsi" w:hAnsiTheme="minorHAnsi" w:cstheme="minorHAnsi"/>
          <w:sz w:val="22"/>
          <w:szCs w:val="22"/>
        </w:rPr>
        <w:t>dotyczy</w:t>
      </w:r>
      <w:r w:rsidR="00FE67A3" w:rsidRPr="00E94C41">
        <w:rPr>
          <w:rFonts w:asciiTheme="minorHAnsi" w:hAnsiTheme="minorHAnsi" w:cstheme="minorHAnsi"/>
          <w:sz w:val="22"/>
          <w:szCs w:val="22"/>
        </w:rPr>
        <w:t xml:space="preserve"> zamówienia </w:t>
      </w:r>
      <w:r w:rsidR="0007466B" w:rsidRPr="00E94C41">
        <w:rPr>
          <w:rFonts w:asciiTheme="minorHAnsi" w:hAnsiTheme="minorHAnsi" w:cstheme="minorHAnsi"/>
          <w:sz w:val="22"/>
          <w:szCs w:val="22"/>
        </w:rPr>
        <w:t>na dostawy</w:t>
      </w:r>
      <w:r w:rsidR="00FE67A3" w:rsidRPr="00E94C41">
        <w:rPr>
          <w:rFonts w:asciiTheme="minorHAnsi" w:hAnsiTheme="minorHAnsi" w:cstheme="minorHAnsi"/>
          <w:sz w:val="22"/>
          <w:szCs w:val="22"/>
        </w:rPr>
        <w:t xml:space="preserve"> </w:t>
      </w:r>
      <w:r w:rsidR="0007466B" w:rsidRPr="00E94C41">
        <w:rPr>
          <w:rFonts w:asciiTheme="minorHAnsi" w:hAnsiTheme="minorHAnsi" w:cstheme="minorHAnsi"/>
          <w:sz w:val="22"/>
          <w:szCs w:val="22"/>
        </w:rPr>
        <w:t xml:space="preserve">o wartości powyżej 130 000 zł. netto, a nie przekraczającej wartości tzw. „progów unijnych”, o których mowa w art. 3 ust. 1 ustawy </w:t>
      </w:r>
      <w:proofErr w:type="spellStart"/>
      <w:r w:rsidR="0007466B" w:rsidRPr="00E94C41">
        <w:rPr>
          <w:rFonts w:asciiTheme="minorHAnsi" w:hAnsiTheme="minorHAnsi" w:cstheme="minorHAnsi"/>
          <w:sz w:val="22"/>
          <w:szCs w:val="22"/>
        </w:rPr>
        <w:t>Pzp</w:t>
      </w:r>
      <w:proofErr w:type="spellEnd"/>
      <w:r w:rsidR="00CA0C99" w:rsidRPr="00E94C41">
        <w:rPr>
          <w:rFonts w:asciiTheme="minorHAnsi" w:hAnsiTheme="minorHAnsi" w:cstheme="minorHAnsi"/>
          <w:sz w:val="22"/>
          <w:szCs w:val="22"/>
        </w:rPr>
        <w:t xml:space="preserve"> i</w:t>
      </w:r>
      <w:r w:rsidRPr="00E94C41">
        <w:rPr>
          <w:rFonts w:asciiTheme="minorHAnsi" w:hAnsiTheme="minorHAnsi" w:cstheme="minorHAnsi"/>
          <w:sz w:val="22"/>
          <w:szCs w:val="22"/>
        </w:rPr>
        <w:t xml:space="preserve"> </w:t>
      </w:r>
      <w:r w:rsidR="00F942F9" w:rsidRPr="00E94C41">
        <w:rPr>
          <w:rFonts w:asciiTheme="minorHAnsi" w:hAnsiTheme="minorHAnsi" w:cstheme="minorHAnsi"/>
          <w:sz w:val="22"/>
          <w:szCs w:val="22"/>
        </w:rPr>
        <w:t>prowadzone jest w trybie podstawowym</w:t>
      </w:r>
      <w:r w:rsidR="00CA0C99" w:rsidRPr="00E94C41">
        <w:rPr>
          <w:rFonts w:asciiTheme="minorHAnsi" w:hAnsiTheme="minorHAnsi" w:cstheme="minorHAnsi"/>
          <w:sz w:val="22"/>
          <w:szCs w:val="22"/>
        </w:rPr>
        <w:t xml:space="preserve"> bez negocjacji</w:t>
      </w:r>
      <w:r w:rsidR="00F942F9" w:rsidRPr="00E94C41">
        <w:rPr>
          <w:rFonts w:asciiTheme="minorHAnsi" w:hAnsiTheme="minorHAnsi" w:cstheme="minorHAnsi"/>
          <w:sz w:val="22"/>
          <w:szCs w:val="22"/>
        </w:rPr>
        <w:t>, na podstawie art. 275 pkt 1 ustawy z dnia 11 września 2019 r. - Prawo zamówień publicznych (Dz. U. z 2021</w:t>
      </w:r>
      <w:r w:rsidR="00930F17" w:rsidRPr="00E94C41">
        <w:rPr>
          <w:rFonts w:asciiTheme="minorHAnsi" w:hAnsiTheme="minorHAnsi" w:cstheme="minorHAnsi"/>
          <w:sz w:val="22"/>
          <w:szCs w:val="22"/>
        </w:rPr>
        <w:t xml:space="preserve"> r., poz. 1129</w:t>
      </w:r>
      <w:r w:rsidR="0007466B" w:rsidRPr="00E94C41">
        <w:rPr>
          <w:rFonts w:asciiTheme="minorHAnsi" w:hAnsiTheme="minorHAnsi" w:cstheme="minorHAnsi"/>
          <w:sz w:val="22"/>
          <w:szCs w:val="22"/>
        </w:rPr>
        <w:t xml:space="preserve"> ze zm.</w:t>
      </w:r>
      <w:r w:rsidR="00807D25" w:rsidRPr="00E94C41">
        <w:rPr>
          <w:rFonts w:asciiTheme="minorHAnsi" w:hAnsiTheme="minorHAnsi" w:cstheme="minorHAnsi"/>
          <w:sz w:val="22"/>
          <w:szCs w:val="22"/>
        </w:rPr>
        <w:t xml:space="preserve">) </w:t>
      </w:r>
      <w:r w:rsidR="00884205" w:rsidRPr="00E94C41">
        <w:rPr>
          <w:rFonts w:asciiTheme="minorHAnsi" w:hAnsiTheme="minorHAnsi" w:cstheme="minorHAnsi"/>
          <w:sz w:val="22"/>
          <w:szCs w:val="22"/>
        </w:rPr>
        <w:t xml:space="preserve">zwanej dalej także „ustawą  </w:t>
      </w:r>
      <w:proofErr w:type="spellStart"/>
      <w:r w:rsidR="00F942F9" w:rsidRPr="00E94C41">
        <w:rPr>
          <w:rFonts w:asciiTheme="minorHAnsi" w:hAnsiTheme="minorHAnsi" w:cstheme="minorHAnsi"/>
          <w:sz w:val="22"/>
          <w:szCs w:val="22"/>
        </w:rPr>
        <w:t>Pzp</w:t>
      </w:r>
      <w:proofErr w:type="spellEnd"/>
      <w:r w:rsidR="00F942F9" w:rsidRPr="00E94C41">
        <w:rPr>
          <w:rFonts w:asciiTheme="minorHAnsi" w:hAnsiTheme="minorHAnsi" w:cstheme="minorHAnsi"/>
          <w:sz w:val="22"/>
          <w:szCs w:val="22"/>
        </w:rPr>
        <w:t xml:space="preserve">”. </w:t>
      </w:r>
    </w:p>
    <w:p w:rsidR="0074253E" w:rsidRPr="00E94C41" w:rsidRDefault="00F942F9">
      <w:pPr>
        <w:pStyle w:val="Bezodstpw"/>
        <w:jc w:val="both"/>
        <w:rPr>
          <w:rFonts w:asciiTheme="minorHAnsi" w:hAnsiTheme="minorHAnsi" w:cstheme="minorHAnsi"/>
          <w:sz w:val="22"/>
          <w:szCs w:val="22"/>
        </w:rPr>
      </w:pPr>
      <w:r w:rsidRPr="00E94C41">
        <w:rPr>
          <w:rFonts w:asciiTheme="minorHAnsi" w:hAnsiTheme="minorHAnsi" w:cstheme="minorHAnsi"/>
          <w:sz w:val="22"/>
          <w:szCs w:val="22"/>
        </w:rPr>
        <w:t>2. W zakresie nieuregulowanym niniejszą Specyfikacją Warunków Zamówienia, zwaną dalej „SWZ”, zasto</w:t>
      </w:r>
      <w:r w:rsidR="00884205" w:rsidRPr="00E94C41">
        <w:rPr>
          <w:rFonts w:asciiTheme="minorHAnsi" w:hAnsiTheme="minorHAnsi" w:cstheme="minorHAnsi"/>
          <w:sz w:val="22"/>
          <w:szCs w:val="22"/>
        </w:rPr>
        <w:t xml:space="preserve">sowanie mają przepisy ustawy </w:t>
      </w:r>
      <w:proofErr w:type="spellStart"/>
      <w:r w:rsidR="00884205" w:rsidRPr="00E94C41">
        <w:rPr>
          <w:rFonts w:asciiTheme="minorHAnsi" w:hAnsiTheme="minorHAnsi" w:cstheme="minorHAnsi"/>
          <w:sz w:val="22"/>
          <w:szCs w:val="22"/>
        </w:rPr>
        <w:t>Pzp</w:t>
      </w:r>
      <w:proofErr w:type="spellEnd"/>
      <w:r w:rsidRPr="00E94C41">
        <w:rPr>
          <w:rFonts w:asciiTheme="minorHAnsi" w:hAnsiTheme="minorHAnsi" w:cstheme="minorHAnsi"/>
          <w:sz w:val="22"/>
          <w:szCs w:val="22"/>
        </w:rPr>
        <w:t xml:space="preserve">. </w:t>
      </w:r>
    </w:p>
    <w:p w:rsidR="0074253E" w:rsidRPr="00E94C41" w:rsidRDefault="0074253E">
      <w:pPr>
        <w:pStyle w:val="Bezodstpw"/>
        <w:jc w:val="both"/>
      </w:pPr>
    </w:p>
    <w:p w:rsidR="0074253E" w:rsidRPr="00E94C41" w:rsidRDefault="00F942F9">
      <w:pPr>
        <w:pStyle w:val="Bezodstpw"/>
        <w:pBdr>
          <w:top w:val="single" w:sz="4" w:space="1" w:color="00000A"/>
          <w:left w:val="single" w:sz="4" w:space="4" w:color="00000A"/>
          <w:bottom w:val="single" w:sz="4" w:space="1" w:color="00000A"/>
          <w:right w:val="single" w:sz="4" w:space="4" w:color="00000A"/>
        </w:pBdr>
        <w:jc w:val="both"/>
        <w:rPr>
          <w:rFonts w:asciiTheme="minorHAnsi" w:hAnsiTheme="minorHAnsi"/>
          <w:b/>
          <w:sz w:val="22"/>
          <w:szCs w:val="22"/>
        </w:rPr>
      </w:pPr>
      <w:r w:rsidRPr="00E94C41">
        <w:rPr>
          <w:rFonts w:asciiTheme="minorHAnsi" w:hAnsiTheme="minorHAnsi"/>
          <w:b/>
          <w:sz w:val="22"/>
          <w:szCs w:val="22"/>
        </w:rPr>
        <w:lastRenderedPageBreak/>
        <w:t xml:space="preserve">IV. INFORMACJA, CZY ZAMAWIAJĄCY PRZEWIDUJE WYBÓR NAJKORZYSTNIEJSZEJ OFERTY Z MOŻLIWOŚCIĄ PROWADZENIA NEGOCJACJI </w:t>
      </w:r>
    </w:p>
    <w:p w:rsidR="0074253E" w:rsidRPr="00E94C41" w:rsidRDefault="00F942F9">
      <w:pPr>
        <w:pStyle w:val="Bezodstpw"/>
        <w:jc w:val="both"/>
        <w:rPr>
          <w:rFonts w:asciiTheme="minorHAnsi" w:hAnsiTheme="minorHAnsi"/>
          <w:sz w:val="22"/>
          <w:szCs w:val="22"/>
        </w:rPr>
      </w:pPr>
      <w:r w:rsidRPr="00E94C41">
        <w:rPr>
          <w:rFonts w:asciiTheme="minorHAnsi" w:hAnsiTheme="minorHAnsi"/>
          <w:sz w:val="22"/>
          <w:szCs w:val="22"/>
        </w:rPr>
        <w:t>Zamawiający nie przewiduje wyboru najkorzystniejszej oferty z możliwością prowadzenia negocjacji.</w:t>
      </w:r>
    </w:p>
    <w:p w:rsidR="0074253E" w:rsidRPr="00E94C41" w:rsidRDefault="0074253E">
      <w:pPr>
        <w:pStyle w:val="Bezodstpw"/>
        <w:jc w:val="both"/>
      </w:pPr>
    </w:p>
    <w:p w:rsidR="0074253E" w:rsidRPr="00E94C41" w:rsidRDefault="00F942F9">
      <w:pPr>
        <w:pStyle w:val="Bezodstpw"/>
        <w:pBdr>
          <w:top w:val="single" w:sz="4" w:space="1" w:color="00000A"/>
          <w:left w:val="single" w:sz="4" w:space="4" w:color="00000A"/>
          <w:bottom w:val="single" w:sz="4" w:space="1" w:color="00000A"/>
          <w:right w:val="single" w:sz="4" w:space="4" w:color="00000A"/>
        </w:pBdr>
        <w:jc w:val="both"/>
        <w:rPr>
          <w:rFonts w:asciiTheme="minorHAnsi" w:hAnsiTheme="minorHAnsi"/>
          <w:b/>
          <w:sz w:val="22"/>
          <w:szCs w:val="22"/>
        </w:rPr>
      </w:pPr>
      <w:r w:rsidRPr="00E94C41">
        <w:rPr>
          <w:rFonts w:asciiTheme="minorHAnsi" w:hAnsiTheme="minorHAnsi"/>
          <w:b/>
          <w:sz w:val="22"/>
          <w:szCs w:val="22"/>
        </w:rPr>
        <w:t xml:space="preserve">V. OPIS PRZEDMIOTU ZAMÓWIENIA </w:t>
      </w:r>
    </w:p>
    <w:p w:rsidR="0074253E" w:rsidRPr="00E94C41" w:rsidRDefault="00F942F9">
      <w:pPr>
        <w:spacing w:after="0" w:line="240" w:lineRule="auto"/>
        <w:jc w:val="both"/>
        <w:rPr>
          <w:rFonts w:cstheme="minorHAnsi"/>
        </w:rPr>
      </w:pPr>
      <w:r w:rsidRPr="00E94C41">
        <w:rPr>
          <w:rFonts w:cs="Tahoma"/>
          <w:color w:val="000000"/>
        </w:rPr>
        <w:t xml:space="preserve">1. </w:t>
      </w:r>
      <w:r w:rsidRPr="00E94C41">
        <w:rPr>
          <w:rFonts w:cs="Tahoma"/>
        </w:rPr>
        <w:t>Przedmiotem zamówienia</w:t>
      </w:r>
      <w:r w:rsidRPr="00E94C41">
        <w:rPr>
          <w:rFonts w:cstheme="minorHAnsi"/>
        </w:rPr>
        <w:t xml:space="preserve"> jest </w:t>
      </w:r>
      <w:r w:rsidR="00884205" w:rsidRPr="00E94C41">
        <w:rPr>
          <w:rFonts w:cstheme="minorHAnsi"/>
        </w:rPr>
        <w:t>Dostawa wyposażenia specjalnego</w:t>
      </w:r>
      <w:r w:rsidR="00433C5D" w:rsidRPr="00E94C41">
        <w:rPr>
          <w:rFonts w:cstheme="minorHAnsi"/>
        </w:rPr>
        <w:t>.</w:t>
      </w:r>
    </w:p>
    <w:p w:rsidR="00255250" w:rsidRPr="00E94C41" w:rsidRDefault="00255250" w:rsidP="00255250">
      <w:pPr>
        <w:spacing w:after="0" w:line="240" w:lineRule="auto"/>
        <w:jc w:val="both"/>
        <w:rPr>
          <w:rFonts w:cstheme="minorHAnsi"/>
        </w:rPr>
      </w:pPr>
      <w:r w:rsidRPr="00E94C41">
        <w:rPr>
          <w:rFonts w:cstheme="minorHAnsi"/>
        </w:rPr>
        <w:t>2. Przedmiot z</w:t>
      </w:r>
      <w:r w:rsidR="00884205" w:rsidRPr="00E94C41">
        <w:rPr>
          <w:rFonts w:cstheme="minorHAnsi"/>
        </w:rPr>
        <w:t>a</w:t>
      </w:r>
      <w:r w:rsidR="00D22EC1">
        <w:rPr>
          <w:rFonts w:cstheme="minorHAnsi"/>
        </w:rPr>
        <w:t>mówienia został podzielony na 12</w:t>
      </w:r>
      <w:r w:rsidRPr="00E94C41">
        <w:rPr>
          <w:rFonts w:cstheme="minorHAnsi"/>
        </w:rPr>
        <w:t xml:space="preserve"> niżej wskazanych części:</w:t>
      </w:r>
    </w:p>
    <w:p w:rsidR="00884205" w:rsidRDefault="00884205" w:rsidP="00255250">
      <w:pPr>
        <w:spacing w:after="0" w:line="240" w:lineRule="auto"/>
        <w:jc w:val="both"/>
        <w:rPr>
          <w:rFonts w:cstheme="minorHAnsi"/>
        </w:rPr>
      </w:pPr>
    </w:p>
    <w:p w:rsidR="00D22EC1" w:rsidRPr="00BE7EF5" w:rsidRDefault="00D22EC1" w:rsidP="00D22EC1">
      <w:pPr>
        <w:widowControl w:val="0"/>
        <w:tabs>
          <w:tab w:val="left" w:pos="284"/>
        </w:tabs>
        <w:autoSpaceDE w:val="0"/>
        <w:autoSpaceDN w:val="0"/>
        <w:adjustRightInd w:val="0"/>
        <w:spacing w:before="62" w:line="240" w:lineRule="auto"/>
        <w:ind w:right="426"/>
        <w:jc w:val="both"/>
        <w:rPr>
          <w:rFonts w:ascii="Verdana" w:hAnsi="Verdana" w:cs="Calibri"/>
          <w:sz w:val="18"/>
          <w:szCs w:val="18"/>
        </w:rPr>
      </w:pPr>
      <w:r w:rsidRPr="00BE7EF5">
        <w:rPr>
          <w:rFonts w:ascii="Verdana" w:hAnsi="Verdana" w:cs="Calibri"/>
          <w:sz w:val="18"/>
          <w:szCs w:val="18"/>
        </w:rPr>
        <w:t>Część 1 postępowania kask motocyklisty z systemem interkom 6 sztuk</w:t>
      </w:r>
    </w:p>
    <w:p w:rsidR="00D22EC1" w:rsidRPr="00BE7EF5" w:rsidRDefault="00D22EC1" w:rsidP="00D22EC1">
      <w:pPr>
        <w:widowControl w:val="0"/>
        <w:tabs>
          <w:tab w:val="left" w:pos="284"/>
        </w:tabs>
        <w:autoSpaceDE w:val="0"/>
        <w:autoSpaceDN w:val="0"/>
        <w:adjustRightInd w:val="0"/>
        <w:spacing w:before="62" w:line="240" w:lineRule="auto"/>
        <w:ind w:right="426"/>
        <w:jc w:val="both"/>
        <w:rPr>
          <w:rFonts w:ascii="Verdana" w:hAnsi="Verdana" w:cs="Calibri"/>
          <w:sz w:val="18"/>
          <w:szCs w:val="18"/>
        </w:rPr>
      </w:pPr>
      <w:r w:rsidRPr="00BE7EF5">
        <w:rPr>
          <w:rFonts w:ascii="Verdana" w:hAnsi="Verdana" w:cs="Calibri"/>
          <w:sz w:val="18"/>
          <w:szCs w:val="18"/>
        </w:rPr>
        <w:t>Część 2 postępowania buty motocyklisty 6 sztuk</w:t>
      </w:r>
    </w:p>
    <w:p w:rsidR="00D22EC1" w:rsidRPr="00BE7EF5" w:rsidRDefault="00D22EC1" w:rsidP="00D22EC1">
      <w:pPr>
        <w:widowControl w:val="0"/>
        <w:tabs>
          <w:tab w:val="left" w:pos="284"/>
        </w:tabs>
        <w:autoSpaceDE w:val="0"/>
        <w:autoSpaceDN w:val="0"/>
        <w:adjustRightInd w:val="0"/>
        <w:spacing w:before="62" w:line="240" w:lineRule="auto"/>
        <w:ind w:right="426"/>
        <w:jc w:val="both"/>
        <w:rPr>
          <w:rFonts w:ascii="Verdana" w:hAnsi="Verdana" w:cs="Calibri"/>
          <w:sz w:val="18"/>
          <w:szCs w:val="18"/>
        </w:rPr>
      </w:pPr>
      <w:r w:rsidRPr="00BE7EF5">
        <w:rPr>
          <w:rFonts w:ascii="Verdana" w:hAnsi="Verdana" w:cs="Calibri"/>
          <w:sz w:val="18"/>
          <w:szCs w:val="18"/>
        </w:rPr>
        <w:t>Część 3 postępowania rękawice motocyklisty 6 sztuk</w:t>
      </w:r>
    </w:p>
    <w:p w:rsidR="00D22EC1" w:rsidRPr="00BE7EF5" w:rsidRDefault="00D22EC1" w:rsidP="00D22EC1">
      <w:pPr>
        <w:widowControl w:val="0"/>
        <w:tabs>
          <w:tab w:val="left" w:pos="284"/>
        </w:tabs>
        <w:autoSpaceDE w:val="0"/>
        <w:autoSpaceDN w:val="0"/>
        <w:adjustRightInd w:val="0"/>
        <w:spacing w:before="62" w:line="240" w:lineRule="auto"/>
        <w:ind w:right="426"/>
        <w:jc w:val="both"/>
        <w:rPr>
          <w:rFonts w:ascii="Verdana" w:hAnsi="Verdana" w:cs="Calibri"/>
          <w:sz w:val="18"/>
          <w:szCs w:val="18"/>
        </w:rPr>
      </w:pPr>
      <w:r>
        <w:rPr>
          <w:rFonts w:ascii="Verdana" w:hAnsi="Verdana" w:cs="Calibri"/>
          <w:sz w:val="18"/>
          <w:szCs w:val="18"/>
        </w:rPr>
        <w:t>Część 4</w:t>
      </w:r>
      <w:r w:rsidRPr="00BE7EF5">
        <w:rPr>
          <w:rFonts w:ascii="Verdana" w:hAnsi="Verdana" w:cs="Calibri"/>
          <w:sz w:val="18"/>
          <w:szCs w:val="18"/>
        </w:rPr>
        <w:t xml:space="preserve"> postępowania koszulka polo  dla rowerzysty 45 sztuk</w:t>
      </w:r>
    </w:p>
    <w:p w:rsidR="00D22EC1" w:rsidRPr="00BE7EF5" w:rsidRDefault="00D22EC1" w:rsidP="00D22EC1">
      <w:pPr>
        <w:widowControl w:val="0"/>
        <w:tabs>
          <w:tab w:val="left" w:pos="284"/>
        </w:tabs>
        <w:autoSpaceDE w:val="0"/>
        <w:autoSpaceDN w:val="0"/>
        <w:adjustRightInd w:val="0"/>
        <w:spacing w:before="62" w:line="240" w:lineRule="auto"/>
        <w:ind w:right="426"/>
        <w:jc w:val="both"/>
        <w:rPr>
          <w:rFonts w:ascii="Verdana" w:hAnsi="Verdana" w:cs="Calibri"/>
          <w:sz w:val="18"/>
          <w:szCs w:val="18"/>
        </w:rPr>
      </w:pPr>
      <w:r>
        <w:rPr>
          <w:rFonts w:ascii="Verdana" w:hAnsi="Verdana" w:cs="Calibri"/>
          <w:sz w:val="18"/>
          <w:szCs w:val="18"/>
        </w:rPr>
        <w:t>Część 5</w:t>
      </w:r>
      <w:r w:rsidRPr="00BE7EF5">
        <w:rPr>
          <w:rFonts w:ascii="Verdana" w:hAnsi="Verdana" w:cs="Calibri"/>
          <w:sz w:val="18"/>
          <w:szCs w:val="18"/>
        </w:rPr>
        <w:t xml:space="preserve"> postępowania krótkie spodenki dla rowerzysty  w kolorze granatowym 37 sztuk</w:t>
      </w:r>
    </w:p>
    <w:p w:rsidR="00D22EC1" w:rsidRPr="00BE7EF5" w:rsidRDefault="00D22EC1" w:rsidP="00D22EC1">
      <w:pPr>
        <w:widowControl w:val="0"/>
        <w:tabs>
          <w:tab w:val="left" w:pos="284"/>
        </w:tabs>
        <w:autoSpaceDE w:val="0"/>
        <w:autoSpaceDN w:val="0"/>
        <w:adjustRightInd w:val="0"/>
        <w:spacing w:before="62" w:line="240" w:lineRule="auto"/>
        <w:ind w:right="426"/>
        <w:jc w:val="both"/>
        <w:rPr>
          <w:rFonts w:ascii="Verdana" w:hAnsi="Verdana" w:cs="Calibri"/>
          <w:sz w:val="18"/>
          <w:szCs w:val="18"/>
        </w:rPr>
      </w:pPr>
      <w:r>
        <w:rPr>
          <w:rFonts w:ascii="Verdana" w:hAnsi="Verdana" w:cs="Calibri"/>
          <w:sz w:val="18"/>
          <w:szCs w:val="18"/>
        </w:rPr>
        <w:t>Część 6</w:t>
      </w:r>
      <w:r w:rsidRPr="00BE7EF5">
        <w:rPr>
          <w:rFonts w:ascii="Verdana" w:hAnsi="Verdana" w:cs="Calibri"/>
          <w:sz w:val="18"/>
          <w:szCs w:val="18"/>
        </w:rPr>
        <w:t xml:space="preserve"> postępowania buty rowerowe 39 sztuk</w:t>
      </w:r>
    </w:p>
    <w:p w:rsidR="00D22EC1" w:rsidRPr="00BE7EF5" w:rsidRDefault="00D22EC1" w:rsidP="00D22EC1">
      <w:pPr>
        <w:widowControl w:val="0"/>
        <w:tabs>
          <w:tab w:val="left" w:pos="284"/>
        </w:tabs>
        <w:autoSpaceDE w:val="0"/>
        <w:autoSpaceDN w:val="0"/>
        <w:adjustRightInd w:val="0"/>
        <w:spacing w:before="62" w:line="240" w:lineRule="auto"/>
        <w:ind w:right="426"/>
        <w:jc w:val="both"/>
        <w:rPr>
          <w:rFonts w:ascii="Verdana" w:hAnsi="Verdana" w:cs="Calibri"/>
          <w:sz w:val="18"/>
          <w:szCs w:val="18"/>
        </w:rPr>
      </w:pPr>
      <w:r>
        <w:rPr>
          <w:rFonts w:ascii="Verdana" w:hAnsi="Verdana" w:cs="Calibri"/>
          <w:sz w:val="18"/>
          <w:szCs w:val="18"/>
        </w:rPr>
        <w:t>Część 7</w:t>
      </w:r>
      <w:r w:rsidRPr="00BE7EF5">
        <w:rPr>
          <w:rFonts w:ascii="Verdana" w:hAnsi="Verdana" w:cs="Calibri"/>
          <w:sz w:val="18"/>
          <w:szCs w:val="18"/>
        </w:rPr>
        <w:t xml:space="preserve"> postępowania bluza mundurowa 59 sztuk</w:t>
      </w:r>
    </w:p>
    <w:p w:rsidR="00D22EC1" w:rsidRPr="00BE7EF5" w:rsidRDefault="00D22EC1" w:rsidP="00D22EC1">
      <w:pPr>
        <w:widowControl w:val="0"/>
        <w:tabs>
          <w:tab w:val="left" w:pos="284"/>
        </w:tabs>
        <w:autoSpaceDE w:val="0"/>
        <w:autoSpaceDN w:val="0"/>
        <w:adjustRightInd w:val="0"/>
        <w:spacing w:before="62" w:line="240" w:lineRule="auto"/>
        <w:ind w:right="426"/>
        <w:jc w:val="both"/>
        <w:rPr>
          <w:rFonts w:ascii="Verdana" w:hAnsi="Verdana" w:cs="Calibri"/>
          <w:sz w:val="18"/>
          <w:szCs w:val="18"/>
        </w:rPr>
      </w:pPr>
      <w:r>
        <w:rPr>
          <w:rFonts w:ascii="Verdana" w:hAnsi="Verdana" w:cs="Calibri"/>
          <w:sz w:val="18"/>
          <w:szCs w:val="18"/>
        </w:rPr>
        <w:t>Część 8</w:t>
      </w:r>
      <w:r w:rsidRPr="00BE7EF5">
        <w:rPr>
          <w:rFonts w:ascii="Verdana" w:hAnsi="Verdana" w:cs="Calibri"/>
          <w:sz w:val="18"/>
          <w:szCs w:val="18"/>
        </w:rPr>
        <w:t xml:space="preserve"> postępowania spodnie mundurowe 59 sztuk</w:t>
      </w:r>
    </w:p>
    <w:p w:rsidR="00D22EC1" w:rsidRPr="00BE7EF5" w:rsidRDefault="00D22EC1" w:rsidP="00D22EC1">
      <w:pPr>
        <w:widowControl w:val="0"/>
        <w:tabs>
          <w:tab w:val="left" w:pos="284"/>
        </w:tabs>
        <w:autoSpaceDE w:val="0"/>
        <w:autoSpaceDN w:val="0"/>
        <w:adjustRightInd w:val="0"/>
        <w:spacing w:before="62" w:line="240" w:lineRule="auto"/>
        <w:ind w:right="426"/>
        <w:jc w:val="both"/>
        <w:rPr>
          <w:rFonts w:ascii="Verdana" w:hAnsi="Verdana" w:cs="Calibri"/>
          <w:sz w:val="18"/>
          <w:szCs w:val="18"/>
        </w:rPr>
      </w:pPr>
      <w:r>
        <w:rPr>
          <w:rFonts w:ascii="Verdana" w:hAnsi="Verdana" w:cs="Calibri"/>
          <w:sz w:val="18"/>
          <w:szCs w:val="18"/>
        </w:rPr>
        <w:t>Część 9</w:t>
      </w:r>
      <w:r w:rsidRPr="00BE7EF5">
        <w:rPr>
          <w:rFonts w:ascii="Verdana" w:hAnsi="Verdana" w:cs="Calibri"/>
          <w:sz w:val="18"/>
          <w:szCs w:val="18"/>
        </w:rPr>
        <w:t xml:space="preserve"> postępowania buty taktyczne 59 sztuk</w:t>
      </w:r>
    </w:p>
    <w:p w:rsidR="00D22EC1" w:rsidRPr="00BE7EF5" w:rsidRDefault="00D22EC1" w:rsidP="00D22EC1">
      <w:pPr>
        <w:widowControl w:val="0"/>
        <w:tabs>
          <w:tab w:val="left" w:pos="284"/>
        </w:tabs>
        <w:autoSpaceDE w:val="0"/>
        <w:autoSpaceDN w:val="0"/>
        <w:adjustRightInd w:val="0"/>
        <w:spacing w:before="62" w:line="240" w:lineRule="auto"/>
        <w:ind w:right="426"/>
        <w:jc w:val="both"/>
        <w:rPr>
          <w:rFonts w:ascii="Verdana" w:hAnsi="Verdana" w:cs="Calibri"/>
          <w:sz w:val="18"/>
          <w:szCs w:val="18"/>
        </w:rPr>
      </w:pPr>
      <w:r>
        <w:rPr>
          <w:rFonts w:ascii="Verdana" w:hAnsi="Verdana" w:cs="Calibri"/>
          <w:sz w:val="18"/>
          <w:szCs w:val="18"/>
        </w:rPr>
        <w:t>Część 10</w:t>
      </w:r>
      <w:r w:rsidRPr="00BE7EF5">
        <w:rPr>
          <w:rFonts w:ascii="Verdana" w:hAnsi="Verdana" w:cs="Calibri"/>
          <w:sz w:val="18"/>
          <w:szCs w:val="18"/>
        </w:rPr>
        <w:t xml:space="preserve"> postępowania </w:t>
      </w:r>
      <w:r>
        <w:rPr>
          <w:rFonts w:ascii="Verdana" w:hAnsi="Verdana" w:cs="Calibri"/>
          <w:sz w:val="18"/>
          <w:szCs w:val="18"/>
        </w:rPr>
        <w:t xml:space="preserve">koszula z krótkim rękawem 18 </w:t>
      </w:r>
      <w:r w:rsidRPr="00BE7EF5">
        <w:rPr>
          <w:rFonts w:ascii="Verdana" w:hAnsi="Verdana" w:cs="Calibri"/>
          <w:sz w:val="18"/>
          <w:szCs w:val="18"/>
        </w:rPr>
        <w:t>sztuk</w:t>
      </w:r>
    </w:p>
    <w:p w:rsidR="00D22EC1" w:rsidRPr="00BE7EF5" w:rsidRDefault="00D22EC1" w:rsidP="00D22EC1">
      <w:pPr>
        <w:widowControl w:val="0"/>
        <w:tabs>
          <w:tab w:val="left" w:pos="284"/>
        </w:tabs>
        <w:autoSpaceDE w:val="0"/>
        <w:autoSpaceDN w:val="0"/>
        <w:adjustRightInd w:val="0"/>
        <w:spacing w:before="62" w:line="240" w:lineRule="auto"/>
        <w:ind w:right="426"/>
        <w:jc w:val="both"/>
        <w:rPr>
          <w:rFonts w:ascii="Verdana" w:hAnsi="Verdana" w:cs="Calibri"/>
          <w:sz w:val="18"/>
          <w:szCs w:val="18"/>
        </w:rPr>
      </w:pPr>
      <w:r>
        <w:rPr>
          <w:rFonts w:ascii="Verdana" w:hAnsi="Verdana" w:cs="Calibri"/>
          <w:sz w:val="18"/>
          <w:szCs w:val="18"/>
        </w:rPr>
        <w:t>Część 11</w:t>
      </w:r>
      <w:r w:rsidRPr="00BE7EF5">
        <w:rPr>
          <w:rFonts w:ascii="Verdana" w:hAnsi="Verdana" w:cs="Calibri"/>
          <w:sz w:val="18"/>
          <w:szCs w:val="18"/>
        </w:rPr>
        <w:t xml:space="preserve"> postępowania </w:t>
      </w:r>
      <w:r>
        <w:rPr>
          <w:rFonts w:ascii="Verdana" w:hAnsi="Verdana" w:cs="Calibri"/>
          <w:sz w:val="18"/>
          <w:szCs w:val="18"/>
        </w:rPr>
        <w:t>spodnie letnie 18</w:t>
      </w:r>
      <w:r w:rsidRPr="00BE7EF5">
        <w:rPr>
          <w:rFonts w:ascii="Verdana" w:hAnsi="Verdana" w:cs="Calibri"/>
          <w:sz w:val="18"/>
          <w:szCs w:val="18"/>
        </w:rPr>
        <w:t xml:space="preserve"> sztuk</w:t>
      </w:r>
    </w:p>
    <w:p w:rsidR="00D22EC1" w:rsidRPr="00BE7EF5" w:rsidRDefault="00D22EC1" w:rsidP="00D22EC1">
      <w:pPr>
        <w:widowControl w:val="0"/>
        <w:tabs>
          <w:tab w:val="left" w:pos="284"/>
        </w:tabs>
        <w:autoSpaceDE w:val="0"/>
        <w:autoSpaceDN w:val="0"/>
        <w:adjustRightInd w:val="0"/>
        <w:spacing w:before="62" w:line="240" w:lineRule="auto"/>
        <w:ind w:right="426"/>
        <w:jc w:val="both"/>
        <w:rPr>
          <w:rFonts w:ascii="Verdana" w:hAnsi="Verdana" w:cs="Calibri"/>
          <w:sz w:val="18"/>
          <w:szCs w:val="18"/>
        </w:rPr>
      </w:pPr>
      <w:r>
        <w:rPr>
          <w:rFonts w:ascii="Verdana" w:hAnsi="Verdana" w:cs="Calibri"/>
          <w:sz w:val="18"/>
          <w:szCs w:val="18"/>
        </w:rPr>
        <w:t>Część 12</w:t>
      </w:r>
      <w:r w:rsidRPr="00BE7EF5">
        <w:rPr>
          <w:rFonts w:ascii="Verdana" w:hAnsi="Verdana" w:cs="Calibri"/>
          <w:sz w:val="18"/>
          <w:szCs w:val="18"/>
        </w:rPr>
        <w:t xml:space="preserve"> postępowania </w:t>
      </w:r>
      <w:r>
        <w:rPr>
          <w:rFonts w:ascii="Verdana" w:hAnsi="Verdana" w:cs="Calibri"/>
          <w:sz w:val="18"/>
          <w:szCs w:val="18"/>
        </w:rPr>
        <w:t>półbuty 18</w:t>
      </w:r>
      <w:r w:rsidRPr="00BE7EF5">
        <w:rPr>
          <w:rFonts w:ascii="Verdana" w:hAnsi="Verdana" w:cs="Calibri"/>
          <w:sz w:val="18"/>
          <w:szCs w:val="18"/>
        </w:rPr>
        <w:t xml:space="preserve"> sztuk</w:t>
      </w:r>
    </w:p>
    <w:p w:rsidR="00884205" w:rsidRPr="00E94C41" w:rsidRDefault="00E94C41" w:rsidP="00884205">
      <w:pPr>
        <w:spacing w:after="0" w:line="240" w:lineRule="auto"/>
        <w:jc w:val="both"/>
        <w:rPr>
          <w:rFonts w:cstheme="minorHAnsi"/>
        </w:rPr>
      </w:pPr>
      <w:r w:rsidRPr="00E94C41">
        <w:rPr>
          <w:rFonts w:cstheme="minorHAnsi"/>
        </w:rPr>
        <w:t>Szczegółowy opis przedmiotu zamówienia znajduje się w załącz</w:t>
      </w:r>
      <w:r w:rsidR="00B57134">
        <w:rPr>
          <w:rFonts w:cstheme="minorHAnsi"/>
        </w:rPr>
        <w:t>niku nr  4</w:t>
      </w:r>
      <w:r w:rsidR="00FC716C">
        <w:rPr>
          <w:rFonts w:cstheme="minorHAnsi"/>
        </w:rPr>
        <w:t xml:space="preserve"> i 4 A, B, C </w:t>
      </w:r>
      <w:r w:rsidR="00D22EC1">
        <w:rPr>
          <w:rFonts w:cstheme="minorHAnsi"/>
        </w:rPr>
        <w:t xml:space="preserve">i D </w:t>
      </w:r>
      <w:r w:rsidRPr="00E94C41">
        <w:rPr>
          <w:rFonts w:cstheme="minorHAnsi"/>
        </w:rPr>
        <w:t>do SWZ.</w:t>
      </w:r>
    </w:p>
    <w:p w:rsidR="00192D9B" w:rsidRPr="00E94C41" w:rsidRDefault="00192D9B">
      <w:pPr>
        <w:spacing w:after="0" w:line="240" w:lineRule="auto"/>
        <w:jc w:val="both"/>
        <w:rPr>
          <w:rFonts w:cstheme="minorHAnsi"/>
        </w:rPr>
      </w:pPr>
      <w:r w:rsidRPr="00E94C41">
        <w:rPr>
          <w:rFonts w:cstheme="minorHAnsi"/>
        </w:rPr>
        <w:t xml:space="preserve">Wykonawca może złożyć ofertę na jedną, dwie, kilka lub wszystkie części postępowania. </w:t>
      </w:r>
      <w:r w:rsidR="00FA3654" w:rsidRPr="00E94C41">
        <w:rPr>
          <w:rFonts w:cstheme="minorHAnsi"/>
        </w:rPr>
        <w:t>Maksymalna ilość części postępowania,  w której</w:t>
      </w:r>
      <w:r w:rsidR="00884205" w:rsidRPr="00E94C41">
        <w:rPr>
          <w:rFonts w:cstheme="minorHAnsi"/>
        </w:rPr>
        <w:t xml:space="preserve"> Wykonawca może złożyć ofertę: 1</w:t>
      </w:r>
      <w:r w:rsidR="00D22EC1">
        <w:rPr>
          <w:rFonts w:cstheme="minorHAnsi"/>
        </w:rPr>
        <w:t>2</w:t>
      </w:r>
      <w:r w:rsidR="00FA3654" w:rsidRPr="00E94C41">
        <w:rPr>
          <w:rFonts w:cstheme="minorHAnsi"/>
        </w:rPr>
        <w:t>.</w:t>
      </w:r>
    </w:p>
    <w:p w:rsidR="0074253E" w:rsidRPr="00E94C41" w:rsidRDefault="0074253E">
      <w:pPr>
        <w:tabs>
          <w:tab w:val="left" w:pos="1134"/>
          <w:tab w:val="left" w:pos="2268"/>
          <w:tab w:val="left" w:pos="3402"/>
          <w:tab w:val="left" w:pos="4536"/>
          <w:tab w:val="left" w:pos="5670"/>
        </w:tabs>
        <w:spacing w:after="0" w:line="240" w:lineRule="auto"/>
        <w:jc w:val="both"/>
        <w:rPr>
          <w:rFonts w:cs="Tahoma"/>
          <w:bCs/>
        </w:rPr>
      </w:pPr>
    </w:p>
    <w:p w:rsidR="0074253E" w:rsidRPr="00E94C41" w:rsidRDefault="00F942F9">
      <w:pPr>
        <w:spacing w:after="0" w:line="240" w:lineRule="auto"/>
        <w:jc w:val="both"/>
      </w:pPr>
      <w:r w:rsidRPr="00E94C41">
        <w:rPr>
          <w:rFonts w:cs="Tahoma"/>
          <w:b/>
        </w:rPr>
        <w:t xml:space="preserve">3. Miejsce </w:t>
      </w:r>
      <w:r w:rsidR="00884205" w:rsidRPr="00E94C41">
        <w:rPr>
          <w:rFonts w:cs="Tahoma"/>
          <w:b/>
        </w:rPr>
        <w:t xml:space="preserve">dostawy </w:t>
      </w:r>
      <w:r w:rsidR="00E82D9A" w:rsidRPr="00E94C41">
        <w:rPr>
          <w:rFonts w:cs="Tahoma"/>
          <w:b/>
        </w:rPr>
        <w:t xml:space="preserve"> (dotyczy wszystkich części postępowania)</w:t>
      </w:r>
      <w:r w:rsidRPr="00E94C41">
        <w:rPr>
          <w:rFonts w:cs="Tahoma"/>
          <w:b/>
        </w:rPr>
        <w:t xml:space="preserve">: </w:t>
      </w:r>
    </w:p>
    <w:p w:rsidR="0074253E" w:rsidRDefault="00884205">
      <w:pPr>
        <w:spacing w:after="160" w:line="240" w:lineRule="auto"/>
        <w:jc w:val="both"/>
        <w:rPr>
          <w:rFonts w:ascii="Calibri" w:hAnsi="Calibri" w:cs="Calibri"/>
        </w:rPr>
      </w:pPr>
      <w:r w:rsidRPr="00E94C41">
        <w:rPr>
          <w:rFonts w:ascii="Calibri" w:hAnsi="Calibri" w:cs="Calibri"/>
        </w:rPr>
        <w:t>MAGAZYN</w:t>
      </w:r>
      <w:r w:rsidR="00E82D9A" w:rsidRPr="00E94C41">
        <w:rPr>
          <w:rFonts w:ascii="Calibri" w:hAnsi="Calibri" w:cs="Calibri"/>
        </w:rPr>
        <w:t xml:space="preserve"> KWP we Wrocławiu, ul. Sokolnicza 12, 53-676 Wrocław</w:t>
      </w:r>
      <w:r w:rsidRPr="00E94C41">
        <w:rPr>
          <w:rFonts w:ascii="Calibri" w:hAnsi="Calibri" w:cs="Calibri"/>
        </w:rPr>
        <w:t>.</w:t>
      </w:r>
    </w:p>
    <w:p w:rsidR="000E3DF4" w:rsidRPr="007B7935" w:rsidRDefault="000E3DF4" w:rsidP="000E3DF4">
      <w:pPr>
        <w:tabs>
          <w:tab w:val="left" w:pos="426"/>
        </w:tabs>
        <w:suppressAutoHyphens/>
        <w:spacing w:after="0" w:line="240" w:lineRule="auto"/>
        <w:jc w:val="both"/>
        <w:rPr>
          <w:rFonts w:ascii="Calibri" w:hAnsi="Calibri" w:cs="Calibri"/>
        </w:rPr>
      </w:pPr>
      <w:r w:rsidRPr="007B7935">
        <w:rPr>
          <w:rFonts w:ascii="Calibri" w:hAnsi="Calibri" w:cs="Calibri"/>
        </w:rPr>
        <w:t xml:space="preserve">Dostawa </w:t>
      </w:r>
      <w:r>
        <w:rPr>
          <w:rFonts w:ascii="Calibri" w:hAnsi="Calibri" w:cs="Calibri"/>
        </w:rPr>
        <w:t>wyposażenia specjalnego</w:t>
      </w:r>
      <w:r w:rsidRPr="007B7935">
        <w:rPr>
          <w:rFonts w:ascii="Calibri" w:hAnsi="Calibri" w:cs="Calibri"/>
        </w:rPr>
        <w:t xml:space="preserve"> nastąpi w opakowaniach zbiorczych, np. w kartonach, wolnych od uszkodzeń mechanicznych i zabrudzeń, musi posiadać trwałe oznakowanie określające rodzaj/parametry techniczne. </w:t>
      </w:r>
    </w:p>
    <w:p w:rsidR="000E3DF4" w:rsidRDefault="000E3DF4">
      <w:pPr>
        <w:tabs>
          <w:tab w:val="left" w:pos="284"/>
        </w:tabs>
        <w:spacing w:after="0" w:line="240" w:lineRule="auto"/>
        <w:jc w:val="both"/>
        <w:rPr>
          <w:b/>
          <w:color w:val="auto"/>
        </w:rPr>
      </w:pPr>
    </w:p>
    <w:p w:rsidR="0074253E" w:rsidRPr="00E94C41" w:rsidRDefault="00E82D9A">
      <w:pPr>
        <w:tabs>
          <w:tab w:val="left" w:pos="284"/>
        </w:tabs>
        <w:spacing w:after="0" w:line="240" w:lineRule="auto"/>
        <w:jc w:val="both"/>
        <w:rPr>
          <w:color w:val="auto"/>
        </w:rPr>
      </w:pPr>
      <w:r w:rsidRPr="00E94C41">
        <w:rPr>
          <w:b/>
          <w:color w:val="auto"/>
        </w:rPr>
        <w:t>4</w:t>
      </w:r>
      <w:r w:rsidR="00F942F9" w:rsidRPr="00E94C41">
        <w:rPr>
          <w:b/>
          <w:color w:val="auto"/>
        </w:rPr>
        <w:t>.</w:t>
      </w:r>
      <w:r w:rsidR="00F942F9" w:rsidRPr="00E94C41">
        <w:rPr>
          <w:color w:val="auto"/>
        </w:rPr>
        <w:t xml:space="preserve"> </w:t>
      </w:r>
      <w:r w:rsidR="00F942F9" w:rsidRPr="00E94C41">
        <w:rPr>
          <w:b/>
          <w:color w:val="auto"/>
        </w:rPr>
        <w:t>Nazwy i kody zamówienia według Wspólnego Słownika Zamówień (CPV):</w:t>
      </w:r>
      <w:r w:rsidR="00F942F9" w:rsidRPr="00E94C41">
        <w:rPr>
          <w:color w:val="auto"/>
        </w:rPr>
        <w:t xml:space="preserve"> </w:t>
      </w:r>
    </w:p>
    <w:p w:rsidR="00884205" w:rsidRDefault="00884205">
      <w:pPr>
        <w:tabs>
          <w:tab w:val="left" w:pos="284"/>
        </w:tabs>
        <w:spacing w:after="0" w:line="240" w:lineRule="auto"/>
        <w:jc w:val="both"/>
        <w:rPr>
          <w:color w:val="auto"/>
        </w:rPr>
      </w:pPr>
    </w:p>
    <w:p w:rsidR="00D22EC1" w:rsidRPr="000317BB" w:rsidRDefault="00D22EC1" w:rsidP="00D22EC1">
      <w:pPr>
        <w:pStyle w:val="NormalnyWeb"/>
        <w:spacing w:beforeAutospacing="0" w:after="0"/>
        <w:ind w:right="-108"/>
        <w:rPr>
          <w:rFonts w:ascii="Calibri" w:hAnsi="Calibri"/>
          <w:bCs/>
          <w:color w:val="000000"/>
          <w:sz w:val="22"/>
          <w:szCs w:val="22"/>
          <w:shd w:val="clear" w:color="auto" w:fill="FFFFFF"/>
        </w:rPr>
      </w:pPr>
      <w:r w:rsidRPr="000317BB">
        <w:rPr>
          <w:rFonts w:ascii="Calibri" w:hAnsi="Calibri"/>
          <w:bCs/>
          <w:color w:val="000000"/>
          <w:sz w:val="22"/>
          <w:szCs w:val="22"/>
          <w:shd w:val="clear" w:color="auto" w:fill="FFFFFF"/>
        </w:rPr>
        <w:t>18444200-5 kaski</w:t>
      </w:r>
    </w:p>
    <w:p w:rsidR="00D22EC1" w:rsidRPr="000317BB" w:rsidRDefault="00D22EC1" w:rsidP="00D22EC1">
      <w:pPr>
        <w:pStyle w:val="NormalnyWeb"/>
        <w:spacing w:beforeAutospacing="0" w:after="0"/>
        <w:ind w:right="-108"/>
        <w:rPr>
          <w:rFonts w:ascii="Calibri" w:hAnsi="Calibri"/>
          <w:bCs/>
          <w:color w:val="000000"/>
          <w:sz w:val="22"/>
          <w:szCs w:val="22"/>
          <w:shd w:val="clear" w:color="auto" w:fill="FFFFFF"/>
        </w:rPr>
      </w:pPr>
      <w:r w:rsidRPr="000317BB">
        <w:rPr>
          <w:rFonts w:ascii="Calibri" w:hAnsi="Calibri"/>
          <w:bCs/>
          <w:color w:val="000000"/>
          <w:sz w:val="22"/>
          <w:szCs w:val="22"/>
          <w:shd w:val="clear" w:color="auto" w:fill="FFFFFF"/>
        </w:rPr>
        <w:t>18832000-0 obuwie specjalne</w:t>
      </w:r>
    </w:p>
    <w:p w:rsidR="00D22EC1" w:rsidRPr="000317BB" w:rsidRDefault="00D22EC1" w:rsidP="00D22EC1">
      <w:pPr>
        <w:pStyle w:val="NormalnyWeb"/>
        <w:spacing w:beforeAutospacing="0" w:after="0"/>
        <w:ind w:right="-108"/>
        <w:rPr>
          <w:rFonts w:ascii="Calibri" w:hAnsi="Calibri"/>
          <w:bCs/>
          <w:color w:val="000000"/>
          <w:sz w:val="22"/>
          <w:szCs w:val="22"/>
          <w:shd w:val="clear" w:color="auto" w:fill="FFFFFF"/>
        </w:rPr>
      </w:pPr>
      <w:r w:rsidRPr="000317BB">
        <w:rPr>
          <w:rFonts w:ascii="Calibri" w:hAnsi="Calibri"/>
          <w:bCs/>
          <w:color w:val="000000"/>
          <w:sz w:val="22"/>
          <w:szCs w:val="22"/>
          <w:shd w:val="clear" w:color="auto" w:fill="FFFFFF"/>
        </w:rPr>
        <w:t>18424000-7 rękawice</w:t>
      </w:r>
    </w:p>
    <w:p w:rsidR="00D22EC1" w:rsidRPr="000317BB" w:rsidRDefault="00D22EC1" w:rsidP="00D22EC1">
      <w:pPr>
        <w:pStyle w:val="NormalnyWeb"/>
        <w:spacing w:beforeAutospacing="0" w:after="0"/>
        <w:ind w:right="-108"/>
        <w:rPr>
          <w:rFonts w:ascii="Calibri" w:hAnsi="Calibri"/>
          <w:sz w:val="22"/>
          <w:szCs w:val="22"/>
        </w:rPr>
      </w:pPr>
      <w:r w:rsidRPr="000317BB">
        <w:rPr>
          <w:rFonts w:ascii="Calibri" w:hAnsi="Calibri"/>
          <w:sz w:val="22"/>
          <w:szCs w:val="22"/>
        </w:rPr>
        <w:t>18412200-2 koszulki sportowe</w:t>
      </w:r>
    </w:p>
    <w:p w:rsidR="00D22EC1" w:rsidRDefault="00D22EC1" w:rsidP="00D22EC1">
      <w:pPr>
        <w:pStyle w:val="Bezodstpw"/>
        <w:jc w:val="both"/>
        <w:rPr>
          <w:rFonts w:ascii="Calibri" w:hAnsi="Calibri"/>
          <w:sz w:val="22"/>
          <w:szCs w:val="22"/>
        </w:rPr>
      </w:pPr>
      <w:r w:rsidRPr="000317BB">
        <w:rPr>
          <w:rFonts w:ascii="Calibri" w:hAnsi="Calibri"/>
          <w:sz w:val="22"/>
          <w:szCs w:val="22"/>
        </w:rPr>
        <w:t>35811200-4 mundury policyjne</w:t>
      </w:r>
    </w:p>
    <w:p w:rsidR="00D22EC1" w:rsidRDefault="00D22EC1" w:rsidP="00D22EC1">
      <w:pPr>
        <w:pStyle w:val="Bezodstpw"/>
        <w:jc w:val="both"/>
        <w:rPr>
          <w:rFonts w:ascii="Calibri" w:hAnsi="Calibri"/>
          <w:sz w:val="22"/>
          <w:szCs w:val="22"/>
        </w:rPr>
      </w:pPr>
      <w:r>
        <w:rPr>
          <w:rFonts w:ascii="Calibri" w:hAnsi="Calibri"/>
          <w:sz w:val="22"/>
          <w:szCs w:val="22"/>
        </w:rPr>
        <w:t>18332000-5 koszule</w:t>
      </w:r>
    </w:p>
    <w:p w:rsidR="00D22EC1" w:rsidRPr="000317BB" w:rsidRDefault="00D22EC1" w:rsidP="00D22EC1">
      <w:pPr>
        <w:pStyle w:val="Bezodstpw"/>
        <w:jc w:val="both"/>
        <w:rPr>
          <w:rFonts w:ascii="Calibri" w:hAnsi="Calibri"/>
          <w:sz w:val="22"/>
          <w:szCs w:val="22"/>
        </w:rPr>
      </w:pPr>
      <w:r>
        <w:rPr>
          <w:rFonts w:ascii="Calibri" w:hAnsi="Calibri"/>
          <w:sz w:val="22"/>
          <w:szCs w:val="22"/>
        </w:rPr>
        <w:t>18234000-8 spodnie</w:t>
      </w:r>
    </w:p>
    <w:p w:rsidR="00D22EC1" w:rsidRDefault="00D22EC1" w:rsidP="00D22EC1">
      <w:pPr>
        <w:tabs>
          <w:tab w:val="left" w:pos="284"/>
        </w:tabs>
        <w:spacing w:after="0" w:line="240" w:lineRule="auto"/>
        <w:jc w:val="both"/>
        <w:rPr>
          <w:color w:val="auto"/>
        </w:rPr>
      </w:pPr>
      <w:r w:rsidRPr="000317BB">
        <w:rPr>
          <w:rFonts w:ascii="Calibri" w:hAnsi="Calibri"/>
        </w:rPr>
        <w:t>18412000-0 odzież sportowa</w:t>
      </w:r>
    </w:p>
    <w:p w:rsidR="00D22EC1" w:rsidRDefault="00D22EC1">
      <w:pPr>
        <w:tabs>
          <w:tab w:val="left" w:pos="284"/>
        </w:tabs>
        <w:spacing w:after="0" w:line="240" w:lineRule="auto"/>
        <w:jc w:val="both"/>
        <w:rPr>
          <w:color w:val="auto"/>
        </w:rPr>
      </w:pPr>
    </w:p>
    <w:p w:rsidR="0074253E" w:rsidRPr="00E94C41" w:rsidRDefault="00E56E41">
      <w:pPr>
        <w:pStyle w:val="Bezodstpw"/>
        <w:jc w:val="both"/>
        <w:rPr>
          <w:rFonts w:asciiTheme="minorHAnsi" w:hAnsiTheme="minorHAnsi" w:cs="Tahoma"/>
          <w:b/>
          <w:color w:val="000000"/>
          <w:sz w:val="22"/>
          <w:szCs w:val="22"/>
        </w:rPr>
      </w:pPr>
      <w:r w:rsidRPr="00E94C41">
        <w:rPr>
          <w:rFonts w:asciiTheme="minorHAnsi" w:hAnsiTheme="minorHAnsi" w:cs="Tahoma"/>
          <w:b/>
          <w:color w:val="000000"/>
          <w:sz w:val="22"/>
          <w:szCs w:val="22"/>
        </w:rPr>
        <w:t>5</w:t>
      </w:r>
      <w:r w:rsidR="00F942F9" w:rsidRPr="00E94C41">
        <w:rPr>
          <w:rFonts w:asciiTheme="minorHAnsi" w:hAnsiTheme="minorHAnsi" w:cs="Tahoma"/>
          <w:b/>
          <w:color w:val="000000"/>
          <w:sz w:val="22"/>
          <w:szCs w:val="22"/>
        </w:rPr>
        <w:t xml:space="preserve">. </w:t>
      </w:r>
      <w:r w:rsidRPr="00E94C41">
        <w:rPr>
          <w:rFonts w:asciiTheme="minorHAnsi" w:hAnsiTheme="minorHAnsi" w:cs="Tahoma"/>
          <w:b/>
          <w:color w:val="000000"/>
          <w:sz w:val="22"/>
          <w:szCs w:val="22"/>
        </w:rPr>
        <w:t>Informacja dotycząca wymagań</w:t>
      </w:r>
      <w:r w:rsidR="00F942F9" w:rsidRPr="00E94C41">
        <w:rPr>
          <w:rFonts w:asciiTheme="minorHAnsi" w:hAnsiTheme="minorHAnsi" w:cs="Tahoma"/>
          <w:b/>
          <w:color w:val="000000"/>
          <w:sz w:val="22"/>
          <w:szCs w:val="22"/>
        </w:rPr>
        <w:t xml:space="preserve"> w zakresie zatrudnienia na podstawie stosunku pracy. </w:t>
      </w:r>
    </w:p>
    <w:p w:rsidR="00E742FF" w:rsidRPr="00E94C41" w:rsidRDefault="00E56E41" w:rsidP="00E742FF">
      <w:pPr>
        <w:pStyle w:val="Bezodstpw"/>
        <w:jc w:val="both"/>
        <w:rPr>
          <w:rFonts w:asciiTheme="minorHAnsi" w:hAnsiTheme="minorHAnsi"/>
          <w:color w:val="auto"/>
          <w:sz w:val="22"/>
          <w:szCs w:val="22"/>
        </w:rPr>
      </w:pPr>
      <w:r w:rsidRPr="00E94C41">
        <w:rPr>
          <w:rFonts w:asciiTheme="minorHAnsi" w:hAnsiTheme="minorHAnsi"/>
          <w:color w:val="auto"/>
          <w:sz w:val="22"/>
          <w:szCs w:val="22"/>
        </w:rPr>
        <w:lastRenderedPageBreak/>
        <w:t>Brak jest czynności związanych z realizacją zamówienia, polegających na wykonywaniu pracy w sposób określony w art. 22 § 1 ustawy z dnia 26 czerwca 1974 roku – Kodeks pracy (Dz.U. z 2019 r. poz. 1040, 1043 i 1495).</w:t>
      </w:r>
    </w:p>
    <w:p w:rsidR="0074253E" w:rsidRPr="00E94C41" w:rsidRDefault="00E56E41">
      <w:pPr>
        <w:pStyle w:val="Bezodstpw"/>
        <w:jc w:val="both"/>
        <w:rPr>
          <w:rFonts w:asciiTheme="minorHAnsi" w:hAnsiTheme="minorHAnsi"/>
          <w:color w:val="000000" w:themeColor="text1"/>
          <w:sz w:val="22"/>
          <w:szCs w:val="22"/>
        </w:rPr>
      </w:pPr>
      <w:r w:rsidRPr="00E94C41">
        <w:rPr>
          <w:rFonts w:asciiTheme="minorHAnsi" w:hAnsiTheme="minorHAnsi" w:cs="Tahoma"/>
          <w:b/>
          <w:color w:val="000000" w:themeColor="text1"/>
          <w:sz w:val="22"/>
          <w:szCs w:val="22"/>
        </w:rPr>
        <w:t>6</w:t>
      </w:r>
      <w:r w:rsidR="00F942F9" w:rsidRPr="00E94C41">
        <w:rPr>
          <w:rFonts w:asciiTheme="minorHAnsi" w:hAnsiTheme="minorHAnsi" w:cs="Tahoma"/>
          <w:b/>
          <w:color w:val="000000" w:themeColor="text1"/>
          <w:sz w:val="22"/>
          <w:szCs w:val="22"/>
        </w:rPr>
        <w:t>.</w:t>
      </w:r>
      <w:r w:rsidR="00F942F9" w:rsidRPr="00E94C41">
        <w:rPr>
          <w:rFonts w:asciiTheme="minorHAnsi" w:hAnsiTheme="minorHAnsi" w:cs="Tahoma"/>
          <w:color w:val="000000" w:themeColor="text1"/>
          <w:sz w:val="22"/>
          <w:szCs w:val="22"/>
        </w:rPr>
        <w:t xml:space="preserve"> </w:t>
      </w:r>
      <w:r w:rsidR="00F942F9" w:rsidRPr="00E94C41">
        <w:rPr>
          <w:rFonts w:asciiTheme="minorHAnsi" w:hAnsiTheme="minorHAnsi"/>
          <w:b/>
          <w:color w:val="000000" w:themeColor="text1"/>
          <w:sz w:val="22"/>
          <w:szCs w:val="22"/>
        </w:rPr>
        <w:t xml:space="preserve">Wymagania w zakresie dostępności dla osób niepełnosprawnych. </w:t>
      </w:r>
      <w:r w:rsidRPr="00E94C41">
        <w:rPr>
          <w:rFonts w:asciiTheme="minorHAnsi" w:hAnsiTheme="minorHAnsi"/>
          <w:color w:val="000000" w:themeColor="text1"/>
          <w:sz w:val="22"/>
          <w:szCs w:val="22"/>
        </w:rPr>
        <w:t>Zamawiający uwzględnił  w opisie przedmiotu zamó</w:t>
      </w:r>
      <w:r w:rsidR="00E94C41" w:rsidRPr="00E94C41">
        <w:rPr>
          <w:rFonts w:asciiTheme="minorHAnsi" w:hAnsiTheme="minorHAnsi"/>
          <w:color w:val="000000" w:themeColor="text1"/>
          <w:sz w:val="22"/>
          <w:szCs w:val="22"/>
        </w:rPr>
        <w:t>wienia wymagane cechy produktu</w:t>
      </w:r>
      <w:r w:rsidRPr="00E94C41">
        <w:rPr>
          <w:rFonts w:asciiTheme="minorHAnsi" w:hAnsiTheme="minorHAnsi"/>
          <w:color w:val="000000" w:themeColor="text1"/>
          <w:sz w:val="22"/>
          <w:szCs w:val="22"/>
        </w:rPr>
        <w:t>, w tym dostosowanie do potrzeb wszystkich użytkowników. Brak jest specyficznych wymagań dotyczących użytkowania przez osoby niepełnosprawne.</w:t>
      </w:r>
    </w:p>
    <w:p w:rsidR="0074253E" w:rsidRPr="00930F17" w:rsidRDefault="00E56E41">
      <w:pPr>
        <w:pStyle w:val="Bezodstpw"/>
        <w:jc w:val="both"/>
        <w:rPr>
          <w:rFonts w:asciiTheme="minorHAnsi" w:hAnsiTheme="minorHAnsi"/>
          <w:sz w:val="22"/>
          <w:szCs w:val="22"/>
        </w:rPr>
      </w:pPr>
      <w:r w:rsidRPr="00E94C41">
        <w:rPr>
          <w:rFonts w:asciiTheme="minorHAnsi" w:hAnsiTheme="minorHAnsi" w:cstheme="minorHAnsi"/>
          <w:b/>
          <w:sz w:val="22"/>
          <w:szCs w:val="22"/>
        </w:rPr>
        <w:t>7</w:t>
      </w:r>
      <w:r w:rsidR="00F942F9" w:rsidRPr="00E94C41">
        <w:rPr>
          <w:rFonts w:asciiTheme="minorHAnsi" w:hAnsiTheme="minorHAnsi" w:cstheme="minorHAnsi"/>
          <w:b/>
          <w:sz w:val="22"/>
          <w:szCs w:val="22"/>
        </w:rPr>
        <w:t>. Oferty równoważne:</w:t>
      </w:r>
      <w:r w:rsidR="00F942F9" w:rsidRPr="00E94C41">
        <w:rPr>
          <w:rFonts w:asciiTheme="minorHAnsi" w:hAnsiTheme="minorHAnsi" w:cstheme="minorHAnsi"/>
          <w:sz w:val="22"/>
          <w:szCs w:val="22"/>
        </w:rPr>
        <w:t xml:space="preserve"> Ilekroć w niniejszej Specyfikacji Warunków Zamówienia i załącznikach, przedmiot zamówienia </w:t>
      </w:r>
      <w:r w:rsidR="00F942F9" w:rsidRPr="00E94C41">
        <w:rPr>
          <w:rFonts w:asciiTheme="minorHAnsi" w:hAnsiTheme="minorHAnsi" w:cstheme="minorHAnsi"/>
          <w:color w:val="000000" w:themeColor="text1"/>
          <w:sz w:val="22"/>
          <w:szCs w:val="22"/>
        </w:rPr>
        <w:t>lub jego część</w:t>
      </w:r>
      <w:r w:rsidR="00F942F9" w:rsidRPr="00E94C41">
        <w:rPr>
          <w:rFonts w:asciiTheme="minorHAnsi" w:hAnsiTheme="minorHAnsi" w:cstheme="minorHAnsi"/>
          <w:color w:val="FF0000"/>
          <w:sz w:val="22"/>
          <w:szCs w:val="22"/>
        </w:rPr>
        <w:t xml:space="preserve"> </w:t>
      </w:r>
      <w:r w:rsidR="00F942F9" w:rsidRPr="00E94C41">
        <w:rPr>
          <w:rFonts w:asciiTheme="minorHAnsi" w:hAnsiTheme="minorHAnsi" w:cstheme="minorHAnsi"/>
          <w:sz w:val="22"/>
          <w:szCs w:val="22"/>
        </w:rPr>
        <w:t xml:space="preserve">został określony poprzez wskazanie znaków towarowych, patentów lub pochodzenia, ocen technicznych o których mowa w art. 101 ust. 4 ustawy </w:t>
      </w:r>
      <w:proofErr w:type="spellStart"/>
      <w:r w:rsidR="00F942F9" w:rsidRPr="00E94C41">
        <w:rPr>
          <w:rFonts w:asciiTheme="minorHAnsi" w:hAnsiTheme="minorHAnsi" w:cstheme="minorHAnsi"/>
          <w:sz w:val="22"/>
          <w:szCs w:val="22"/>
        </w:rPr>
        <w:t>Pzp</w:t>
      </w:r>
      <w:proofErr w:type="spellEnd"/>
      <w:r w:rsidR="00F942F9" w:rsidRPr="00E94C41">
        <w:rPr>
          <w:rFonts w:asciiTheme="minorHAnsi" w:hAnsiTheme="minorHAnsi" w:cstheme="minorHAnsi"/>
          <w:sz w:val="22"/>
          <w:szCs w:val="22"/>
        </w:rPr>
        <w:t>, źródła lub szczególnego procesu, który charakteryzuje produkty lub usługi dostarczane przez konkretnego</w:t>
      </w:r>
      <w:r w:rsidR="00F942F9" w:rsidRPr="00BE77DC">
        <w:rPr>
          <w:rFonts w:asciiTheme="minorHAnsi" w:hAnsiTheme="minorHAnsi" w:cstheme="minorHAnsi"/>
          <w:sz w:val="22"/>
          <w:szCs w:val="22"/>
        </w:rPr>
        <w:t xml:space="preserve"> Wykonawcę, jeśli mogłoby to prowadzić do uprzywilejowania lub wyeliminowania niektórych Wykonawców lub produktów, intencją Zamawiającego było przedstawienie „typu” materiału bądź technologii, źródła lub szczególnego procesu.  W takim przypadku Zamawiający dopuszcza składanie ofert równoważnych jednocześnie wskazując w opisie przedmiotu zamówienia wyrażenie „</w:t>
      </w:r>
      <w:r w:rsidR="00F942F9" w:rsidRPr="00BE77DC">
        <w:rPr>
          <w:rFonts w:asciiTheme="minorHAnsi" w:hAnsiTheme="minorHAnsi" w:cstheme="minorHAnsi"/>
          <w:color w:val="000000" w:themeColor="text1"/>
          <w:sz w:val="22"/>
          <w:szCs w:val="22"/>
        </w:rPr>
        <w:t>lub równoważne” oraz  kryteria stosowane w celu oceny równoważności</w:t>
      </w:r>
      <w:r w:rsidR="00F942F9" w:rsidRPr="00BE77DC">
        <w:rPr>
          <w:rFonts w:asciiTheme="minorHAnsi" w:hAnsiTheme="minorHAnsi" w:cstheme="minorHAnsi"/>
          <w:bCs/>
          <w:color w:val="000000" w:themeColor="text1"/>
          <w:sz w:val="22"/>
          <w:szCs w:val="22"/>
        </w:rPr>
        <w:t>.</w:t>
      </w:r>
      <w:r w:rsidR="00F942F9" w:rsidRPr="00BE77DC">
        <w:rPr>
          <w:rFonts w:asciiTheme="minorHAnsi" w:hAnsiTheme="minorHAnsi" w:cstheme="minorHAnsi"/>
          <w:bCs/>
          <w:sz w:val="22"/>
          <w:szCs w:val="22"/>
        </w:rPr>
        <w:t xml:space="preserve"> W przypadku opisu przedmiotu zamówienia za pomocą norm, aprobat, ocen technicznych, specyfikacji technicznych i systemu odniesienia należy przyjąć, że określono wymagania minimalne </w:t>
      </w:r>
      <w:r w:rsidR="00F942F9" w:rsidRPr="00BE77DC">
        <w:rPr>
          <w:rFonts w:asciiTheme="minorHAnsi" w:hAnsiTheme="minorHAnsi" w:cstheme="minorHAnsi"/>
          <w:bCs/>
          <w:color w:val="000000" w:themeColor="text1"/>
          <w:sz w:val="22"/>
          <w:szCs w:val="22"/>
        </w:rPr>
        <w:t>(wzorzec techniczny, jakościowy lub funkcjonalny</w:t>
      </w:r>
      <w:r w:rsidR="00F942F9" w:rsidRPr="00BE77DC">
        <w:rPr>
          <w:rFonts w:asciiTheme="minorHAnsi" w:hAnsiTheme="minorHAnsi" w:cstheme="minorHAnsi"/>
          <w:bCs/>
          <w:sz w:val="22"/>
          <w:szCs w:val="22"/>
        </w:rPr>
        <w:t>) i jednocześnie dopuszczono przyjęcie przez Wykonawcę rozwiązań równoważnych</w:t>
      </w:r>
      <w:r w:rsidR="00F942F9" w:rsidRPr="00930F17">
        <w:rPr>
          <w:rFonts w:asciiTheme="minorHAnsi" w:hAnsiTheme="minorHAnsi" w:cstheme="minorHAnsi"/>
          <w:bCs/>
          <w:sz w:val="22"/>
          <w:szCs w:val="22"/>
        </w:rPr>
        <w:t xml:space="preserve"> opisywanym. </w:t>
      </w:r>
    </w:p>
    <w:p w:rsidR="0074253E" w:rsidRPr="00930F17" w:rsidRDefault="00E56E41">
      <w:pPr>
        <w:pStyle w:val="Bezodstpw"/>
        <w:jc w:val="both"/>
        <w:rPr>
          <w:rFonts w:asciiTheme="minorHAnsi" w:hAnsiTheme="minorHAnsi"/>
          <w:color w:val="000000" w:themeColor="text1"/>
          <w:sz w:val="22"/>
          <w:szCs w:val="22"/>
        </w:rPr>
      </w:pPr>
      <w:r>
        <w:rPr>
          <w:rFonts w:asciiTheme="minorHAnsi" w:hAnsiTheme="minorHAnsi"/>
          <w:b/>
          <w:color w:val="000000" w:themeColor="text1"/>
          <w:sz w:val="22"/>
          <w:szCs w:val="22"/>
        </w:rPr>
        <w:t>8</w:t>
      </w:r>
      <w:r w:rsidR="00F942F9" w:rsidRPr="00930F17">
        <w:rPr>
          <w:rFonts w:asciiTheme="minorHAnsi" w:hAnsiTheme="minorHAnsi"/>
          <w:b/>
          <w:color w:val="000000" w:themeColor="text1"/>
          <w:sz w:val="22"/>
          <w:szCs w:val="22"/>
        </w:rPr>
        <w:t xml:space="preserve">. </w:t>
      </w:r>
      <w:r w:rsidR="00F942F9" w:rsidRPr="00930F17">
        <w:rPr>
          <w:rFonts w:asciiTheme="minorHAnsi" w:hAnsiTheme="minorHAnsi"/>
          <w:b/>
          <w:bCs/>
          <w:color w:val="000000" w:themeColor="text1"/>
          <w:sz w:val="22"/>
          <w:szCs w:val="22"/>
        </w:rPr>
        <w:t>Dopuszczalność udziału podwykonawców:</w:t>
      </w:r>
      <w:r w:rsidR="00F942F9" w:rsidRPr="00930F17">
        <w:rPr>
          <w:rFonts w:asciiTheme="minorHAnsi" w:hAnsiTheme="minorHAnsi"/>
          <w:color w:val="000000" w:themeColor="text1"/>
          <w:sz w:val="22"/>
          <w:szCs w:val="22"/>
        </w:rPr>
        <w:t xml:space="preserve"> </w:t>
      </w:r>
    </w:p>
    <w:p w:rsidR="0074253E" w:rsidRPr="00930F17" w:rsidRDefault="00E56E41">
      <w:pPr>
        <w:pStyle w:val="Bezodstpw"/>
        <w:jc w:val="both"/>
        <w:rPr>
          <w:rFonts w:asciiTheme="minorHAnsi" w:hAnsiTheme="minorHAnsi"/>
          <w:sz w:val="22"/>
          <w:szCs w:val="22"/>
        </w:rPr>
      </w:pPr>
      <w:r>
        <w:rPr>
          <w:rFonts w:asciiTheme="minorHAnsi" w:hAnsiTheme="minorHAnsi"/>
          <w:color w:val="000000" w:themeColor="text1"/>
          <w:sz w:val="22"/>
          <w:szCs w:val="22"/>
        </w:rPr>
        <w:t>8</w:t>
      </w:r>
      <w:r w:rsidR="00F942F9" w:rsidRPr="00930F17">
        <w:rPr>
          <w:rFonts w:asciiTheme="minorHAnsi" w:hAnsiTheme="minorHAnsi"/>
          <w:color w:val="000000" w:themeColor="text1"/>
          <w:sz w:val="22"/>
          <w:szCs w:val="22"/>
        </w:rPr>
        <w:t xml:space="preserve">.1. Wykonawca może powierzyć wykonanie zamówienia podwykonawcom. W przypadku realizacji przedmiotu zamówienia z wykorzystaniem podwykonawców, Zamawiający żąda wskazania przez Wykonawcę tych części zamówienia, których wykonanie powierzy podwykonawcom oraz podania  </w:t>
      </w:r>
      <w:r w:rsidR="00F942F9" w:rsidRPr="00930F17">
        <w:rPr>
          <w:rFonts w:asciiTheme="minorHAnsi" w:hAnsiTheme="minorHAnsi"/>
          <w:color w:val="000000"/>
          <w:sz w:val="22"/>
          <w:szCs w:val="22"/>
        </w:rPr>
        <w:t>nazw</w:t>
      </w:r>
      <w:r w:rsidR="00F942F9" w:rsidRPr="00930F17">
        <w:rPr>
          <w:rFonts w:asciiTheme="minorHAnsi" w:hAnsiTheme="minorHAnsi"/>
          <w:color w:val="000000" w:themeColor="text1"/>
          <w:sz w:val="22"/>
          <w:szCs w:val="22"/>
        </w:rPr>
        <w:t xml:space="preserve"> podwykonawców (poprzez wypełnienie pkt III formularza ofertowego), o ile są znane.</w:t>
      </w:r>
      <w:r w:rsidR="00F942F9" w:rsidRPr="00930F17">
        <w:rPr>
          <w:rFonts w:asciiTheme="minorHAnsi" w:hAnsiTheme="minorHAnsi" w:cstheme="minorHAnsi"/>
          <w:color w:val="000000" w:themeColor="text1"/>
          <w:sz w:val="22"/>
          <w:szCs w:val="22"/>
        </w:rPr>
        <w:t xml:space="preserve"> W przypadku braku takiej informacji w ofercie, Zamawiający przyjmie, że Wykonawca zamierza wykonać zamówienie bez udziału podwykonawców. </w:t>
      </w:r>
    </w:p>
    <w:p w:rsidR="00E56E41" w:rsidRPr="00E56E41" w:rsidRDefault="00E56E41" w:rsidP="00E56E41">
      <w:pPr>
        <w:pStyle w:val="Bezodstpw"/>
        <w:jc w:val="both"/>
        <w:rPr>
          <w:rFonts w:ascii="Calibri" w:hAnsi="Calibri" w:cs="Calibri"/>
          <w:b/>
          <w:bCs/>
          <w:sz w:val="22"/>
          <w:szCs w:val="22"/>
        </w:rPr>
      </w:pPr>
      <w:r w:rsidRPr="00E56E41">
        <w:rPr>
          <w:rFonts w:ascii="Calibri" w:hAnsi="Calibri" w:cs="Calibri"/>
          <w:b/>
          <w:bCs/>
          <w:sz w:val="22"/>
          <w:szCs w:val="22"/>
        </w:rPr>
        <w:t>9</w:t>
      </w:r>
      <w:r w:rsidR="00F942F9" w:rsidRPr="00E56E41">
        <w:rPr>
          <w:rFonts w:ascii="Calibri" w:hAnsi="Calibri" w:cs="Calibri"/>
          <w:b/>
          <w:bCs/>
          <w:sz w:val="22"/>
          <w:szCs w:val="22"/>
        </w:rPr>
        <w:t>. Informacje dotyczące postępowania:</w:t>
      </w:r>
    </w:p>
    <w:p w:rsidR="002567D0" w:rsidRPr="00E56E41" w:rsidRDefault="00E56E41" w:rsidP="00E56E41">
      <w:pPr>
        <w:pStyle w:val="Bezodstpw"/>
        <w:jc w:val="both"/>
        <w:rPr>
          <w:rFonts w:ascii="Calibri" w:hAnsi="Calibri" w:cs="Calibri"/>
          <w:color w:val="auto"/>
          <w:sz w:val="22"/>
          <w:szCs w:val="22"/>
        </w:rPr>
      </w:pPr>
      <w:r w:rsidRPr="00E56E41">
        <w:rPr>
          <w:rFonts w:ascii="Calibri" w:hAnsi="Calibri" w:cs="Calibri"/>
          <w:bCs/>
          <w:sz w:val="22"/>
          <w:szCs w:val="22"/>
        </w:rPr>
        <w:t>9.1.</w:t>
      </w:r>
      <w:r w:rsidRPr="00E56E41">
        <w:rPr>
          <w:rFonts w:ascii="Calibri" w:hAnsi="Calibri" w:cs="Calibri"/>
          <w:b/>
          <w:bCs/>
          <w:sz w:val="22"/>
          <w:szCs w:val="22"/>
        </w:rPr>
        <w:t xml:space="preserve"> </w:t>
      </w:r>
      <w:r w:rsidR="002567D0" w:rsidRPr="00E56E41">
        <w:rPr>
          <w:rFonts w:ascii="Calibri" w:hAnsi="Calibri" w:cs="Calibri"/>
          <w:color w:val="auto"/>
          <w:sz w:val="22"/>
          <w:szCs w:val="22"/>
        </w:rPr>
        <w:t xml:space="preserve">Zamawiający nie przewiduje zastosowania prawa opcji. </w:t>
      </w:r>
    </w:p>
    <w:p w:rsidR="002567D0" w:rsidRPr="00E56E41" w:rsidRDefault="00E56E41" w:rsidP="00E56E41">
      <w:pPr>
        <w:pStyle w:val="Bezodstpw"/>
        <w:jc w:val="both"/>
        <w:rPr>
          <w:rFonts w:ascii="Calibri" w:hAnsi="Calibri" w:cs="Calibri"/>
          <w:color w:val="auto"/>
          <w:sz w:val="22"/>
          <w:szCs w:val="22"/>
        </w:rPr>
      </w:pPr>
      <w:r w:rsidRPr="00E56E41">
        <w:rPr>
          <w:rFonts w:ascii="Calibri" w:hAnsi="Calibri" w:cs="Calibri"/>
          <w:color w:val="auto"/>
          <w:sz w:val="22"/>
          <w:szCs w:val="22"/>
        </w:rPr>
        <w:t>9.2.</w:t>
      </w:r>
      <w:r w:rsidR="002567D0" w:rsidRPr="00E56E41">
        <w:rPr>
          <w:rFonts w:ascii="Calibri" w:hAnsi="Calibri" w:cs="Calibri"/>
          <w:color w:val="auto"/>
          <w:sz w:val="22"/>
          <w:szCs w:val="22"/>
        </w:rPr>
        <w:t xml:space="preserve">Zamawiający nie dopuszcza możliwości składania ofert wariantowych oraz składania ofert w postaci katalogów elektronicznych. </w:t>
      </w:r>
    </w:p>
    <w:p w:rsidR="002567D0" w:rsidRPr="00E56E41" w:rsidRDefault="00E56E41" w:rsidP="00E56E41">
      <w:pPr>
        <w:pStyle w:val="Bezodstpw"/>
        <w:jc w:val="both"/>
        <w:rPr>
          <w:rFonts w:ascii="Calibri" w:hAnsi="Calibri" w:cs="Calibri"/>
          <w:color w:val="auto"/>
          <w:sz w:val="22"/>
          <w:szCs w:val="22"/>
        </w:rPr>
      </w:pPr>
      <w:r w:rsidRPr="00E56E41">
        <w:rPr>
          <w:rFonts w:ascii="Calibri" w:hAnsi="Calibri" w:cs="Calibri"/>
          <w:color w:val="auto"/>
          <w:sz w:val="22"/>
          <w:szCs w:val="22"/>
        </w:rPr>
        <w:t xml:space="preserve">9.3. </w:t>
      </w:r>
      <w:r w:rsidR="002567D0" w:rsidRPr="00E56E41">
        <w:rPr>
          <w:rFonts w:ascii="Calibri" w:hAnsi="Calibri" w:cs="Calibri"/>
          <w:color w:val="auto"/>
          <w:sz w:val="22"/>
          <w:szCs w:val="22"/>
        </w:rPr>
        <w:t>Zamawiający nie przewiduje udzielania zamówień, o któr</w:t>
      </w:r>
      <w:r w:rsidR="00DE261F">
        <w:rPr>
          <w:rFonts w:ascii="Calibri" w:hAnsi="Calibri" w:cs="Calibri"/>
          <w:color w:val="auto"/>
          <w:sz w:val="22"/>
          <w:szCs w:val="22"/>
        </w:rPr>
        <w:t xml:space="preserve">ych mowa w art. 214 ust. 1 </w:t>
      </w:r>
      <w:proofErr w:type="spellStart"/>
      <w:r w:rsidR="00DE261F">
        <w:rPr>
          <w:rFonts w:ascii="Calibri" w:hAnsi="Calibri" w:cs="Calibri"/>
          <w:color w:val="auto"/>
          <w:sz w:val="22"/>
          <w:szCs w:val="22"/>
        </w:rPr>
        <w:t>pkt</w:t>
      </w:r>
      <w:proofErr w:type="spellEnd"/>
      <w:r w:rsidR="00DE261F">
        <w:rPr>
          <w:rFonts w:ascii="Calibri" w:hAnsi="Calibri" w:cs="Calibri"/>
          <w:color w:val="auto"/>
          <w:sz w:val="22"/>
          <w:szCs w:val="22"/>
        </w:rPr>
        <w:t xml:space="preserve"> 8</w:t>
      </w:r>
      <w:r w:rsidR="002567D0" w:rsidRPr="00E56E41">
        <w:rPr>
          <w:rFonts w:ascii="Calibri" w:hAnsi="Calibri" w:cs="Calibri"/>
          <w:color w:val="auto"/>
          <w:sz w:val="22"/>
          <w:szCs w:val="22"/>
        </w:rPr>
        <w:t xml:space="preserve"> ustawy </w:t>
      </w:r>
      <w:proofErr w:type="spellStart"/>
      <w:r w:rsidR="002567D0" w:rsidRPr="00E56E41">
        <w:rPr>
          <w:rFonts w:ascii="Calibri" w:hAnsi="Calibri" w:cs="Calibri"/>
          <w:color w:val="auto"/>
          <w:sz w:val="22"/>
          <w:szCs w:val="22"/>
        </w:rPr>
        <w:t>Pzp</w:t>
      </w:r>
      <w:proofErr w:type="spellEnd"/>
      <w:r w:rsidR="002567D0" w:rsidRPr="00E56E41">
        <w:rPr>
          <w:rFonts w:ascii="Calibri" w:hAnsi="Calibri" w:cs="Calibri"/>
          <w:color w:val="auto"/>
          <w:sz w:val="22"/>
          <w:szCs w:val="22"/>
        </w:rPr>
        <w:t xml:space="preserve">. </w:t>
      </w:r>
    </w:p>
    <w:p w:rsidR="002567D0" w:rsidRPr="00E56E41" w:rsidRDefault="00E56E41" w:rsidP="00E56E41">
      <w:pPr>
        <w:pStyle w:val="Bezodstpw"/>
        <w:jc w:val="both"/>
        <w:rPr>
          <w:rFonts w:ascii="Calibri" w:hAnsi="Calibri" w:cs="Calibri"/>
          <w:color w:val="000000" w:themeColor="text1"/>
          <w:sz w:val="22"/>
          <w:szCs w:val="22"/>
        </w:rPr>
      </w:pPr>
      <w:r w:rsidRPr="00E56E41">
        <w:rPr>
          <w:rFonts w:ascii="Calibri" w:hAnsi="Calibri" w:cs="Calibri"/>
          <w:color w:val="auto"/>
          <w:sz w:val="22"/>
          <w:szCs w:val="22"/>
        </w:rPr>
        <w:t xml:space="preserve">9.4. </w:t>
      </w:r>
      <w:r w:rsidR="002567D0" w:rsidRPr="00E56E41">
        <w:rPr>
          <w:rFonts w:ascii="Calibri" w:hAnsi="Calibri" w:cs="Calibri"/>
          <w:color w:val="000000" w:themeColor="text1"/>
          <w:sz w:val="22"/>
          <w:szCs w:val="22"/>
        </w:rPr>
        <w:t xml:space="preserve">Zamawiający nie przewiduje wyboru najkorzystniejszej oferty z zastosowaniem aukcji elektronicznej (art. 308 ust. 1 ustawy </w:t>
      </w:r>
      <w:proofErr w:type="spellStart"/>
      <w:r w:rsidR="002567D0" w:rsidRPr="00E56E41">
        <w:rPr>
          <w:rFonts w:ascii="Calibri" w:hAnsi="Calibri" w:cs="Calibri"/>
          <w:color w:val="000000" w:themeColor="text1"/>
          <w:sz w:val="22"/>
          <w:szCs w:val="22"/>
        </w:rPr>
        <w:t>Pzp</w:t>
      </w:r>
      <w:proofErr w:type="spellEnd"/>
      <w:r w:rsidR="002567D0" w:rsidRPr="00E56E41">
        <w:rPr>
          <w:rFonts w:ascii="Calibri" w:hAnsi="Calibri" w:cs="Calibri"/>
          <w:color w:val="000000" w:themeColor="text1"/>
          <w:sz w:val="22"/>
          <w:szCs w:val="22"/>
        </w:rPr>
        <w:t>).</w:t>
      </w:r>
    </w:p>
    <w:p w:rsidR="002567D0" w:rsidRPr="00E56E41" w:rsidRDefault="00E56E41" w:rsidP="00E56E41">
      <w:pPr>
        <w:pStyle w:val="Bezodstpw"/>
        <w:jc w:val="both"/>
        <w:rPr>
          <w:rFonts w:ascii="Calibri" w:hAnsi="Calibri" w:cs="Calibri"/>
          <w:color w:val="000000" w:themeColor="text1"/>
          <w:sz w:val="22"/>
          <w:szCs w:val="22"/>
        </w:rPr>
      </w:pPr>
      <w:r w:rsidRPr="00E56E41">
        <w:rPr>
          <w:rFonts w:ascii="Calibri" w:hAnsi="Calibri" w:cs="Calibri"/>
          <w:color w:val="000000" w:themeColor="text1"/>
          <w:sz w:val="22"/>
          <w:szCs w:val="22"/>
        </w:rPr>
        <w:t>9.5.</w:t>
      </w:r>
      <w:r w:rsidR="002567D0" w:rsidRPr="00E56E41">
        <w:rPr>
          <w:rFonts w:ascii="Calibri" w:hAnsi="Calibri" w:cs="Calibri"/>
          <w:color w:val="000000" w:themeColor="text1"/>
          <w:sz w:val="22"/>
          <w:szCs w:val="22"/>
        </w:rPr>
        <w:t>Postępowanie nie jest prowadzone w celu zawarcia umowy ramowej.</w:t>
      </w:r>
    </w:p>
    <w:p w:rsidR="002567D0" w:rsidRPr="00E56E41" w:rsidRDefault="00E56E41" w:rsidP="00E56E41">
      <w:pPr>
        <w:pStyle w:val="Bezodstpw"/>
        <w:jc w:val="both"/>
        <w:rPr>
          <w:rFonts w:ascii="Calibri" w:hAnsi="Calibri" w:cs="Calibri"/>
          <w:color w:val="000000" w:themeColor="text1"/>
          <w:sz w:val="22"/>
          <w:szCs w:val="22"/>
        </w:rPr>
      </w:pPr>
      <w:r w:rsidRPr="00E56E41">
        <w:rPr>
          <w:rFonts w:ascii="Calibri" w:hAnsi="Calibri" w:cs="Calibri"/>
          <w:color w:val="000000" w:themeColor="text1"/>
          <w:sz w:val="22"/>
          <w:szCs w:val="22"/>
        </w:rPr>
        <w:t xml:space="preserve">9.6. </w:t>
      </w:r>
      <w:r w:rsidR="002567D0" w:rsidRPr="00E56E41">
        <w:rPr>
          <w:rFonts w:ascii="Calibri" w:hAnsi="Calibri" w:cs="Calibri"/>
          <w:color w:val="000000" w:themeColor="text1"/>
          <w:sz w:val="22"/>
          <w:szCs w:val="22"/>
        </w:rPr>
        <w:t xml:space="preserve">Zamawiający nie przewiduje ani nie wymaga przeprowadzenia przez wykonawcę wizji lokalnej lub sprawdzenia dokumentów niezbędnych do realizacji zamówienia, o których mowa w art. 131 ust. 2 ustawy </w:t>
      </w:r>
      <w:proofErr w:type="spellStart"/>
      <w:r w:rsidR="002567D0" w:rsidRPr="00E56E41">
        <w:rPr>
          <w:rFonts w:ascii="Calibri" w:hAnsi="Calibri" w:cs="Calibri"/>
          <w:color w:val="000000" w:themeColor="text1"/>
          <w:sz w:val="22"/>
          <w:szCs w:val="22"/>
        </w:rPr>
        <w:t>Pzp</w:t>
      </w:r>
      <w:proofErr w:type="spellEnd"/>
      <w:r w:rsidR="002567D0" w:rsidRPr="00E56E41">
        <w:rPr>
          <w:rFonts w:ascii="Calibri" w:hAnsi="Calibri" w:cs="Calibri"/>
          <w:color w:val="000000" w:themeColor="text1"/>
          <w:sz w:val="22"/>
          <w:szCs w:val="22"/>
        </w:rPr>
        <w:t>.</w:t>
      </w:r>
    </w:p>
    <w:p w:rsidR="002567D0" w:rsidRPr="00E56E41" w:rsidRDefault="002567D0" w:rsidP="00E56E41">
      <w:pPr>
        <w:pStyle w:val="Bezodstpw"/>
        <w:numPr>
          <w:ilvl w:val="1"/>
          <w:numId w:val="38"/>
        </w:numPr>
        <w:jc w:val="both"/>
        <w:rPr>
          <w:rFonts w:ascii="Calibri" w:hAnsi="Calibri" w:cs="Calibri"/>
          <w:b/>
          <w:bCs/>
          <w:sz w:val="22"/>
          <w:szCs w:val="22"/>
        </w:rPr>
      </w:pPr>
      <w:r w:rsidRPr="00E56E41">
        <w:rPr>
          <w:rFonts w:ascii="Calibri" w:hAnsi="Calibri" w:cs="Calibri"/>
          <w:color w:val="000000" w:themeColor="text1"/>
          <w:sz w:val="22"/>
          <w:szCs w:val="22"/>
        </w:rPr>
        <w:t>Zamawiający nie przewiduje zwrotu kosztów udziału w postępowaniu.</w:t>
      </w:r>
    </w:p>
    <w:p w:rsidR="002567D0" w:rsidRPr="00E56E41" w:rsidRDefault="002567D0" w:rsidP="00E56E41">
      <w:pPr>
        <w:pStyle w:val="Bezodstpw"/>
        <w:numPr>
          <w:ilvl w:val="1"/>
          <w:numId w:val="38"/>
        </w:numPr>
        <w:jc w:val="both"/>
        <w:rPr>
          <w:rFonts w:ascii="Calibri" w:hAnsi="Calibri" w:cs="Calibri"/>
          <w:b/>
          <w:bCs/>
          <w:sz w:val="22"/>
          <w:szCs w:val="22"/>
        </w:rPr>
      </w:pPr>
      <w:r w:rsidRPr="00E56E41">
        <w:rPr>
          <w:rFonts w:ascii="Calibri" w:hAnsi="Calibri" w:cs="Calibri"/>
          <w:color w:val="000000" w:themeColor="text1"/>
          <w:sz w:val="22"/>
          <w:szCs w:val="22"/>
        </w:rPr>
        <w:t xml:space="preserve">Zamawiający nie zastrzega możliwości ubiegania się o udzielenie zamówienia wyłącznie przez wykonawców, o których mowa w art. 94 ustawy </w:t>
      </w:r>
      <w:proofErr w:type="spellStart"/>
      <w:r w:rsidRPr="00E56E41">
        <w:rPr>
          <w:rFonts w:ascii="Calibri" w:hAnsi="Calibri" w:cs="Calibri"/>
          <w:color w:val="000000" w:themeColor="text1"/>
          <w:sz w:val="22"/>
          <w:szCs w:val="22"/>
        </w:rPr>
        <w:t>Pzp</w:t>
      </w:r>
      <w:proofErr w:type="spellEnd"/>
      <w:r w:rsidRPr="00E56E41">
        <w:rPr>
          <w:rFonts w:ascii="Calibri" w:hAnsi="Calibri" w:cs="Calibri"/>
          <w:color w:val="000000" w:themeColor="text1"/>
          <w:sz w:val="22"/>
          <w:szCs w:val="22"/>
        </w:rPr>
        <w:t>.</w:t>
      </w:r>
    </w:p>
    <w:p w:rsidR="00E42612" w:rsidRPr="002567D0" w:rsidRDefault="00E42612" w:rsidP="00E42612">
      <w:pPr>
        <w:pStyle w:val="Akapitzlist"/>
        <w:spacing w:after="0" w:line="240" w:lineRule="auto"/>
        <w:ind w:left="435"/>
        <w:jc w:val="both"/>
        <w:rPr>
          <w:color w:val="000000" w:themeColor="text1"/>
        </w:rPr>
      </w:pPr>
    </w:p>
    <w:p w:rsidR="00E42612" w:rsidRPr="00E42612" w:rsidRDefault="00E42612" w:rsidP="00E42612">
      <w:pPr>
        <w:pBdr>
          <w:top w:val="single" w:sz="4" w:space="1" w:color="auto"/>
          <w:left w:val="single" w:sz="4" w:space="4" w:color="auto"/>
          <w:bottom w:val="single" w:sz="4" w:space="1" w:color="auto"/>
          <w:right w:val="single" w:sz="4" w:space="4" w:color="auto"/>
        </w:pBdr>
        <w:rPr>
          <w:rFonts w:ascii="Calibri" w:hAnsi="Calibri" w:cs="Calibri"/>
          <w:b/>
        </w:rPr>
      </w:pPr>
      <w:r>
        <w:rPr>
          <w:rFonts w:ascii="Calibri" w:hAnsi="Calibri" w:cs="Calibri"/>
          <w:b/>
        </w:rPr>
        <w:t>VI</w:t>
      </w:r>
      <w:r w:rsidRPr="00E42612">
        <w:rPr>
          <w:rFonts w:ascii="Calibri" w:hAnsi="Calibri" w:cs="Calibri"/>
          <w:b/>
        </w:rPr>
        <w:t>. INFORMACJA O PRZEDMIOTOWYCH ŚRODKACH DOWODOWYCH</w:t>
      </w:r>
    </w:p>
    <w:p w:rsidR="0074253E" w:rsidRDefault="00E42612">
      <w:pPr>
        <w:pStyle w:val="Bezodstpw"/>
        <w:jc w:val="both"/>
        <w:rPr>
          <w:rFonts w:asciiTheme="minorHAnsi" w:hAnsiTheme="minorHAnsi"/>
          <w:color w:val="000000" w:themeColor="text1"/>
          <w:sz w:val="22"/>
          <w:szCs w:val="22"/>
        </w:rPr>
      </w:pPr>
      <w:r>
        <w:rPr>
          <w:rFonts w:asciiTheme="minorHAnsi" w:hAnsiTheme="minorHAnsi"/>
          <w:color w:val="000000" w:themeColor="text1"/>
          <w:sz w:val="22"/>
          <w:szCs w:val="22"/>
        </w:rPr>
        <w:t>Zamawiający nie wymaga składania przedmiotowych środków dowodowych.</w:t>
      </w:r>
    </w:p>
    <w:p w:rsidR="00E42612" w:rsidRPr="00930F17" w:rsidRDefault="00E42612">
      <w:pPr>
        <w:pStyle w:val="Bezodstpw"/>
        <w:jc w:val="both"/>
        <w:rPr>
          <w:rFonts w:asciiTheme="minorHAnsi" w:hAnsiTheme="minorHAnsi"/>
          <w:color w:val="000000" w:themeColor="text1"/>
          <w:sz w:val="22"/>
          <w:szCs w:val="22"/>
        </w:rPr>
      </w:pPr>
    </w:p>
    <w:p w:rsidR="0074253E" w:rsidRPr="00930F17" w:rsidRDefault="00F942F9">
      <w:pPr>
        <w:pStyle w:val="Bezodstpw"/>
        <w:pBdr>
          <w:top w:val="single" w:sz="4" w:space="1" w:color="00000A"/>
          <w:left w:val="single" w:sz="4" w:space="4" w:color="00000A"/>
          <w:bottom w:val="single" w:sz="4" w:space="1" w:color="00000A"/>
          <w:right w:val="single" w:sz="4" w:space="4" w:color="00000A"/>
        </w:pBdr>
        <w:jc w:val="both"/>
        <w:rPr>
          <w:rFonts w:asciiTheme="minorHAnsi" w:hAnsiTheme="minorHAnsi"/>
          <w:b/>
          <w:sz w:val="22"/>
          <w:szCs w:val="22"/>
        </w:rPr>
      </w:pPr>
      <w:r w:rsidRPr="00930F17">
        <w:rPr>
          <w:rFonts w:asciiTheme="minorHAnsi" w:hAnsiTheme="minorHAnsi"/>
          <w:b/>
          <w:sz w:val="22"/>
          <w:szCs w:val="22"/>
        </w:rPr>
        <w:t>VI</w:t>
      </w:r>
      <w:r w:rsidR="00E42612">
        <w:rPr>
          <w:rFonts w:asciiTheme="minorHAnsi" w:hAnsiTheme="minorHAnsi"/>
          <w:b/>
          <w:sz w:val="22"/>
          <w:szCs w:val="22"/>
        </w:rPr>
        <w:t>I</w:t>
      </w:r>
      <w:r w:rsidRPr="00930F17">
        <w:rPr>
          <w:rFonts w:asciiTheme="minorHAnsi" w:hAnsiTheme="minorHAnsi"/>
          <w:b/>
          <w:sz w:val="22"/>
          <w:szCs w:val="22"/>
        </w:rPr>
        <w:t xml:space="preserve">. TERMIN WYKONANIA ZAMÓWIENIA </w:t>
      </w:r>
    </w:p>
    <w:p w:rsidR="00F11E05" w:rsidRPr="00930F17" w:rsidRDefault="00F11E05" w:rsidP="00F11E05">
      <w:pPr>
        <w:pStyle w:val="Default"/>
        <w:jc w:val="both"/>
        <w:rPr>
          <w:rFonts w:asciiTheme="minorHAnsi" w:hAnsiTheme="minorHAnsi"/>
          <w:sz w:val="22"/>
          <w:szCs w:val="22"/>
        </w:rPr>
      </w:pPr>
      <w:r w:rsidRPr="00930F17">
        <w:rPr>
          <w:rFonts w:asciiTheme="minorHAnsi" w:hAnsiTheme="minorHAnsi" w:cs="Times New Roman"/>
          <w:sz w:val="22"/>
          <w:szCs w:val="22"/>
        </w:rPr>
        <w:t xml:space="preserve">Termin wykonania zamówienia: </w:t>
      </w:r>
      <w:r w:rsidR="00847C7A">
        <w:rPr>
          <w:rFonts w:asciiTheme="minorHAnsi" w:hAnsiTheme="minorHAnsi" w:cs="Times New Roman"/>
          <w:sz w:val="22"/>
          <w:szCs w:val="22"/>
        </w:rPr>
        <w:t>30 dni roboczych (</w:t>
      </w:r>
      <w:r w:rsidR="00E94C41">
        <w:rPr>
          <w:rFonts w:asciiTheme="minorHAnsi" w:hAnsiTheme="minorHAnsi" w:cs="Times New Roman"/>
          <w:sz w:val="22"/>
          <w:szCs w:val="22"/>
        </w:rPr>
        <w:t xml:space="preserve">tj. od poniedziałku do piątku z wyłączeniem dni </w:t>
      </w:r>
      <w:r w:rsidR="00847C7A">
        <w:rPr>
          <w:rFonts w:asciiTheme="minorHAnsi" w:hAnsiTheme="minorHAnsi" w:cs="Times New Roman"/>
          <w:sz w:val="22"/>
          <w:szCs w:val="22"/>
        </w:rPr>
        <w:t xml:space="preserve"> ustawowo wolnych od pracy) licząc od dnia zawarcia u</w:t>
      </w:r>
      <w:r w:rsidR="0056465F">
        <w:rPr>
          <w:rFonts w:asciiTheme="minorHAnsi" w:hAnsiTheme="minorHAnsi" w:cs="Times New Roman"/>
          <w:sz w:val="22"/>
          <w:szCs w:val="22"/>
        </w:rPr>
        <w:t xml:space="preserve">mowy. </w:t>
      </w:r>
    </w:p>
    <w:p w:rsidR="008346CA" w:rsidRPr="00930F17" w:rsidRDefault="008346CA">
      <w:pPr>
        <w:pStyle w:val="Default"/>
        <w:jc w:val="both"/>
        <w:rPr>
          <w:rFonts w:asciiTheme="minorHAnsi" w:hAnsiTheme="minorHAnsi"/>
          <w:sz w:val="22"/>
          <w:szCs w:val="22"/>
        </w:rPr>
      </w:pPr>
    </w:p>
    <w:p w:rsidR="0074253E" w:rsidRPr="00930F17" w:rsidRDefault="00F942F9">
      <w:pPr>
        <w:pStyle w:val="Bezodstpw"/>
        <w:pBdr>
          <w:top w:val="single" w:sz="4" w:space="1" w:color="00000A"/>
          <w:left w:val="single" w:sz="4" w:space="4" w:color="00000A"/>
          <w:bottom w:val="single" w:sz="4" w:space="1" w:color="00000A"/>
          <w:right w:val="single" w:sz="4" w:space="4" w:color="00000A"/>
        </w:pBdr>
        <w:jc w:val="both"/>
        <w:rPr>
          <w:rFonts w:asciiTheme="minorHAnsi" w:hAnsiTheme="minorHAnsi"/>
          <w:b/>
          <w:sz w:val="22"/>
          <w:szCs w:val="22"/>
        </w:rPr>
      </w:pPr>
      <w:r w:rsidRPr="00930F17">
        <w:rPr>
          <w:rFonts w:asciiTheme="minorHAnsi" w:hAnsiTheme="minorHAnsi"/>
          <w:b/>
          <w:sz w:val="22"/>
          <w:szCs w:val="22"/>
        </w:rPr>
        <w:lastRenderedPageBreak/>
        <w:t>VII</w:t>
      </w:r>
      <w:r w:rsidR="00E42612">
        <w:rPr>
          <w:rFonts w:asciiTheme="minorHAnsi" w:hAnsiTheme="minorHAnsi"/>
          <w:b/>
          <w:sz w:val="22"/>
          <w:szCs w:val="22"/>
        </w:rPr>
        <w:t>I</w:t>
      </w:r>
      <w:r w:rsidRPr="00930F17">
        <w:rPr>
          <w:rFonts w:asciiTheme="minorHAnsi" w:hAnsiTheme="minorHAnsi"/>
          <w:b/>
          <w:sz w:val="22"/>
          <w:szCs w:val="22"/>
        </w:rPr>
        <w:t xml:space="preserve">. PROJEKTOWANE POSTANOWIENIA UMOWY W SPRAWIE ZAMÓWIENIA PUBLICZNEGO, KTÓRE ZOSTANĄ WPROWADZONE DO TREŚCI TEJ UMOWY </w:t>
      </w:r>
    </w:p>
    <w:p w:rsidR="0074253E" w:rsidRPr="0080283C" w:rsidRDefault="00F942F9">
      <w:pPr>
        <w:pStyle w:val="Bezodstpw"/>
        <w:jc w:val="both"/>
        <w:rPr>
          <w:rFonts w:asciiTheme="minorHAnsi" w:hAnsiTheme="minorHAnsi"/>
          <w:color w:val="auto"/>
          <w:sz w:val="22"/>
          <w:szCs w:val="22"/>
        </w:rPr>
      </w:pPr>
      <w:r w:rsidRPr="00930F17">
        <w:rPr>
          <w:rFonts w:asciiTheme="minorHAnsi" w:hAnsiTheme="minorHAnsi"/>
          <w:sz w:val="22"/>
          <w:szCs w:val="22"/>
        </w:rPr>
        <w:t xml:space="preserve">Projektowane postanowienia umowy w sprawie zamówienia publicznego, które zostaną wprowadzone do treści tej umowy, określone </w:t>
      </w:r>
      <w:r w:rsidRPr="0080283C">
        <w:rPr>
          <w:rFonts w:asciiTheme="minorHAnsi" w:hAnsiTheme="minorHAnsi"/>
          <w:color w:val="auto"/>
          <w:sz w:val="22"/>
          <w:szCs w:val="22"/>
        </w:rPr>
        <w:t>zostały w Załączniku nr 3 do SWZ.</w:t>
      </w:r>
    </w:p>
    <w:p w:rsidR="0074253E" w:rsidRDefault="0074253E">
      <w:pPr>
        <w:pStyle w:val="Bezodstpw"/>
        <w:jc w:val="both"/>
        <w:rPr>
          <w:color w:val="FF0000"/>
        </w:rPr>
      </w:pPr>
    </w:p>
    <w:p w:rsidR="0036601E" w:rsidRPr="0036601E" w:rsidRDefault="0036601E" w:rsidP="0036601E">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both"/>
        <w:rPr>
          <w:b/>
          <w:color w:val="auto"/>
        </w:rPr>
      </w:pPr>
      <w:r>
        <w:rPr>
          <w:b/>
          <w:color w:val="auto"/>
        </w:rPr>
        <w:t>I</w:t>
      </w:r>
      <w:r w:rsidRPr="0036601E">
        <w:rPr>
          <w:b/>
          <w:color w:val="auto"/>
        </w:rPr>
        <w:t xml:space="preserve">X. WSKAZANIE OSÓB UPRAWNIONYCH DO KOMUNIKOWANIA SIĘ Z WYKONAWCAMI. INFORMACJE O ŚRODKACH KOMUNIKACJI ELEKTRONICZNEJ, PRZY UŻYCIU KTÓRYCH ZAMAWIAJĄCY BĘDZIE KOMUNIKOWAŁ SIĘ Z WYKONAWCAMI, ORAZ INFORMACJE O WYMAGANIACH TECHNICZNYCH I ORGANIZACYJNYCH SPORZĄDZANIA, WYSYŁANIA I ODBIERANIA KORESPONDENCJI ELEKTRONICZNEJ; </w:t>
      </w:r>
    </w:p>
    <w:p w:rsidR="0036601E" w:rsidRPr="0036601E" w:rsidRDefault="0036601E" w:rsidP="0036601E">
      <w:pPr>
        <w:spacing w:after="0" w:line="240" w:lineRule="auto"/>
        <w:jc w:val="both"/>
        <w:rPr>
          <w:color w:val="auto"/>
        </w:rPr>
      </w:pPr>
      <w:r w:rsidRPr="0036601E">
        <w:rPr>
          <w:b/>
          <w:color w:val="auto"/>
        </w:rPr>
        <w:t>1. Osobami uprawnionymi przez Zamawiającego do porozumiewania się z Wykonawcami są:</w:t>
      </w:r>
    </w:p>
    <w:p w:rsidR="0036601E" w:rsidRPr="0036601E" w:rsidRDefault="0036601E" w:rsidP="0036601E">
      <w:pPr>
        <w:spacing w:after="0" w:line="240" w:lineRule="auto"/>
        <w:jc w:val="both"/>
        <w:rPr>
          <w:color w:val="auto"/>
        </w:rPr>
      </w:pPr>
      <w:r w:rsidRPr="0036601E">
        <w:rPr>
          <w:color w:val="auto"/>
        </w:rPr>
        <w:t xml:space="preserve">1.1. w kwestiach formalnych: pracownik </w:t>
      </w:r>
      <w:r w:rsidR="00A111A7">
        <w:rPr>
          <w:color w:val="auto"/>
        </w:rPr>
        <w:t>Sekcji do spraw</w:t>
      </w:r>
      <w:r w:rsidRPr="0036601E">
        <w:rPr>
          <w:color w:val="auto"/>
        </w:rPr>
        <w:t xml:space="preserve"> Zamówień Publicznych KWP</w:t>
      </w:r>
      <w:r w:rsidR="000E3DF4">
        <w:rPr>
          <w:color w:val="auto"/>
        </w:rPr>
        <w:t xml:space="preserve"> we Wrocławiu – Pani Iwona Rogaczewska, tel. 47 8714366,</w:t>
      </w:r>
    </w:p>
    <w:p w:rsidR="0036601E" w:rsidRPr="0036601E" w:rsidRDefault="0036601E" w:rsidP="0036601E">
      <w:pPr>
        <w:spacing w:after="0" w:line="240" w:lineRule="auto"/>
        <w:jc w:val="both"/>
        <w:rPr>
          <w:color w:val="auto"/>
        </w:rPr>
      </w:pPr>
      <w:r w:rsidRPr="0036601E">
        <w:rPr>
          <w:color w:val="auto"/>
        </w:rPr>
        <w:t xml:space="preserve">1.2. w kwestiach merytorycznych związanych z przedmiotem zamówienia: pracownik </w:t>
      </w:r>
      <w:r>
        <w:rPr>
          <w:color w:val="auto"/>
        </w:rPr>
        <w:t xml:space="preserve">Wydziału </w:t>
      </w:r>
      <w:r w:rsidR="00847C7A">
        <w:rPr>
          <w:color w:val="auto"/>
        </w:rPr>
        <w:t>Zaopatrzenia</w:t>
      </w:r>
      <w:r w:rsidRPr="0036601E">
        <w:rPr>
          <w:color w:val="auto"/>
        </w:rPr>
        <w:t xml:space="preserve"> KWP we Wrocławiu – Pan</w:t>
      </w:r>
      <w:r>
        <w:rPr>
          <w:color w:val="auto"/>
        </w:rPr>
        <w:t>i</w:t>
      </w:r>
      <w:r w:rsidRPr="0036601E">
        <w:rPr>
          <w:color w:val="auto"/>
        </w:rPr>
        <w:t xml:space="preserve"> </w:t>
      </w:r>
      <w:r w:rsidR="00847C7A">
        <w:rPr>
          <w:color w:val="auto"/>
        </w:rPr>
        <w:t>Izabela Żółtowska</w:t>
      </w:r>
      <w:r w:rsidRPr="0036601E">
        <w:rPr>
          <w:color w:val="auto"/>
        </w:rPr>
        <w:t>, tel. 47 871</w:t>
      </w:r>
      <w:r w:rsidR="00847C7A">
        <w:rPr>
          <w:color w:val="auto"/>
        </w:rPr>
        <w:t>3735</w:t>
      </w:r>
      <w:r w:rsidRPr="0036601E">
        <w:rPr>
          <w:color w:val="auto"/>
        </w:rPr>
        <w:t>.</w:t>
      </w:r>
    </w:p>
    <w:p w:rsidR="0036601E" w:rsidRPr="0036601E" w:rsidRDefault="0036601E" w:rsidP="0036601E">
      <w:pPr>
        <w:spacing w:after="0" w:line="240" w:lineRule="auto"/>
        <w:jc w:val="both"/>
        <w:rPr>
          <w:b/>
          <w:color w:val="auto"/>
        </w:rPr>
      </w:pPr>
      <w:r w:rsidRPr="0036601E">
        <w:rPr>
          <w:b/>
          <w:color w:val="auto"/>
        </w:rPr>
        <w:t>2. Informacje o środkach komunikacji elektronicznej, przy użyciu których Zamawiający będzie komunikował się z wykonawcami.</w:t>
      </w:r>
    </w:p>
    <w:p w:rsidR="0036601E" w:rsidRPr="0036601E" w:rsidRDefault="0036601E" w:rsidP="0036601E">
      <w:pPr>
        <w:numPr>
          <w:ilvl w:val="1"/>
          <w:numId w:val="18"/>
        </w:numPr>
        <w:tabs>
          <w:tab w:val="left" w:pos="284"/>
        </w:tabs>
        <w:spacing w:after="0" w:line="240" w:lineRule="auto"/>
        <w:jc w:val="both"/>
        <w:rPr>
          <w:color w:val="auto"/>
        </w:rPr>
      </w:pPr>
      <w:r w:rsidRPr="0036601E">
        <w:rPr>
          <w:color w:val="auto"/>
        </w:rPr>
        <w:t xml:space="preserve">Postępowanie prowadzone jest w języku polskim w postaci elektronicznej za pośrednictwem </w:t>
      </w:r>
      <w:hyperlink r:id="rId10">
        <w:r w:rsidRPr="0036601E">
          <w:rPr>
            <w:color w:val="0000FF" w:themeColor="hyperlink"/>
            <w:u w:val="single"/>
          </w:rPr>
          <w:t>platformazakupowa.pl</w:t>
        </w:r>
      </w:hyperlink>
      <w:r w:rsidRPr="0036601E">
        <w:rPr>
          <w:color w:val="auto"/>
        </w:rPr>
        <w:t xml:space="preserve"> pod adresem: </w:t>
      </w:r>
      <w:hyperlink r:id="rId11" w:history="1">
        <w:r w:rsidRPr="0036601E">
          <w:rPr>
            <w:b/>
            <w:color w:val="0000FF" w:themeColor="hyperlink"/>
            <w:u w:val="single"/>
          </w:rPr>
          <w:t>https://platformazakupowa.pl/pn/kwp_wroclaw</w:t>
        </w:r>
      </w:hyperlink>
      <w:r w:rsidRPr="0036601E">
        <w:rPr>
          <w:color w:val="auto"/>
        </w:rPr>
        <w:t>. Wszelkie informacje dotyczące prowadzonego postępowania udostępniane są na tej platformie.</w:t>
      </w:r>
    </w:p>
    <w:p w:rsidR="0036601E" w:rsidRPr="0036601E" w:rsidRDefault="0036601E" w:rsidP="0036601E">
      <w:pPr>
        <w:spacing w:after="0" w:line="240" w:lineRule="auto"/>
        <w:jc w:val="both"/>
        <w:rPr>
          <w:color w:val="FF0000"/>
        </w:rPr>
      </w:pPr>
      <w:r w:rsidRPr="0036601E">
        <w:rPr>
          <w:color w:val="auto"/>
        </w:rPr>
        <w:t xml:space="preserve">2.2. Wnioski o wyjaśnienie treści SWZ, jak również przekazywanie oświadczeń, zawiadomień i informacji dotyczących prowadzonego postępowania będzie odbywać się na stronie Platformy pod adresem: </w:t>
      </w:r>
      <w:hyperlink r:id="rId12" w:history="1">
        <w:r w:rsidRPr="0036601E">
          <w:rPr>
            <w:b/>
            <w:color w:val="0000FF" w:themeColor="hyperlink"/>
            <w:u w:val="single"/>
          </w:rPr>
          <w:t>https://platformazakupowa.pl/pn/kwp_wroclaw</w:t>
        </w:r>
      </w:hyperlink>
      <w:r w:rsidRPr="0036601E">
        <w:rPr>
          <w:b/>
          <w:color w:val="auto"/>
          <w:u w:val="single"/>
        </w:rPr>
        <w:t xml:space="preserve"> </w:t>
      </w:r>
      <w:r w:rsidRPr="0036601E">
        <w:rPr>
          <w:color w:val="auto"/>
          <w:u w:val="single"/>
        </w:rPr>
        <w:t xml:space="preserve">w zakładce dotyczącej prowadzonego postępowania. Zamawiający dopuszcza, opcjonalnie, komunikację  (Z WYJĄTKIEM SKŁADANIA OFERT) za pośrednictwem poczty elektronicznej. Adres poczty elektronicznej osoby uprawnionej do kontaktu z Wykonawcami: </w:t>
      </w:r>
      <w:r>
        <w:rPr>
          <w:color w:val="auto"/>
          <w:u w:val="single"/>
        </w:rPr>
        <w:t>jest</w:t>
      </w:r>
      <w:hyperlink r:id="rId13" w:history="1">
        <w:r w:rsidR="00BB46DB" w:rsidRPr="00EE01FD">
          <w:rPr>
            <w:rStyle w:val="Hipercze"/>
          </w:rPr>
          <w:t>iwona.rogaczewska@wr.policja.gov.pl</w:t>
        </w:r>
      </w:hyperlink>
      <w:r w:rsidRPr="0036601E">
        <w:rPr>
          <w:color w:val="auto"/>
          <w:u w:val="single"/>
        </w:rPr>
        <w:t xml:space="preserve"> .</w:t>
      </w:r>
    </w:p>
    <w:p w:rsidR="0036601E" w:rsidRPr="0036601E" w:rsidRDefault="0036601E" w:rsidP="0036601E">
      <w:pPr>
        <w:spacing w:after="0" w:line="240" w:lineRule="auto"/>
        <w:jc w:val="both"/>
        <w:rPr>
          <w:color w:val="000000" w:themeColor="text1"/>
        </w:rPr>
      </w:pPr>
      <w:r w:rsidRPr="0036601E">
        <w:rPr>
          <w:color w:val="000000" w:themeColor="text1"/>
        </w:rPr>
        <w:t xml:space="preserve">2.3. W zakresie pytań technicznych związanych z działaniem systemu (Platformy) Zamawiający prosi o kontakt z Centrum Wsparcia Klienta platformazakupowa.pl pod numer 22 1010202, </w:t>
      </w:r>
      <w:hyperlink r:id="rId14" w:history="1">
        <w:r w:rsidRPr="0036601E">
          <w:rPr>
            <w:bCs/>
            <w:color w:val="000000" w:themeColor="text1"/>
            <w:u w:val="single"/>
          </w:rPr>
          <w:t>cwk@platformazakupowa.pl</w:t>
        </w:r>
      </w:hyperlink>
      <w:r w:rsidRPr="0036601E">
        <w:rPr>
          <w:color w:val="000000" w:themeColor="text1"/>
        </w:rPr>
        <w:t>.</w:t>
      </w:r>
    </w:p>
    <w:p w:rsidR="0036601E" w:rsidRPr="0036601E" w:rsidRDefault="0036601E" w:rsidP="0036601E">
      <w:pPr>
        <w:spacing w:after="0" w:line="240" w:lineRule="auto"/>
        <w:jc w:val="both"/>
        <w:rPr>
          <w:bCs/>
          <w:color w:val="000000" w:themeColor="text1"/>
        </w:rPr>
      </w:pPr>
      <w:r w:rsidRPr="0036601E">
        <w:rPr>
          <w:b/>
          <w:bCs/>
          <w:color w:val="000000" w:themeColor="text1"/>
        </w:rPr>
        <w:t>3. Informacje o wymaganiach technicznych i organizacyjnych sporządzania, wysyłania i odbierania korespondencji elektronicznej</w:t>
      </w:r>
    </w:p>
    <w:p w:rsidR="0036601E" w:rsidRPr="0036601E" w:rsidRDefault="0036601E" w:rsidP="0036601E">
      <w:pPr>
        <w:spacing w:after="0" w:line="240" w:lineRule="auto"/>
        <w:jc w:val="both"/>
        <w:rPr>
          <w:bCs/>
          <w:color w:val="000000" w:themeColor="text1"/>
        </w:rPr>
      </w:pPr>
      <w:r w:rsidRPr="0036601E">
        <w:rPr>
          <w:bCs/>
          <w:color w:val="000000" w:themeColor="text1"/>
        </w:rPr>
        <w:t>3.1. Wymagania techniczne i organizacyjne opisane zostały w Regulaminie platformazakupowa.pl (</w:t>
      </w:r>
      <w:hyperlink r:id="rId15" w:history="1">
        <w:r w:rsidRPr="0036601E">
          <w:rPr>
            <w:color w:val="0000FF" w:themeColor="hyperlink"/>
            <w:u w:val="single"/>
          </w:rPr>
          <w:t>https://platformazakupowa.pl/strona/1-regulamin</w:t>
        </w:r>
      </w:hyperlink>
      <w:r w:rsidRPr="0036601E">
        <w:rPr>
          <w:color w:val="000000" w:themeColor="text1"/>
        </w:rPr>
        <w:t xml:space="preserve"> )</w:t>
      </w:r>
    </w:p>
    <w:p w:rsidR="0036601E" w:rsidRPr="0036601E" w:rsidRDefault="0036601E" w:rsidP="0036601E">
      <w:pPr>
        <w:spacing w:after="0" w:line="240" w:lineRule="auto"/>
        <w:jc w:val="both"/>
        <w:textAlignment w:val="baseline"/>
        <w:rPr>
          <w:rFonts w:eastAsia="Times New Roman" w:cs="Times New Roman"/>
          <w:color w:val="auto"/>
        </w:rPr>
      </w:pPr>
      <w:r w:rsidRPr="0036601E">
        <w:rPr>
          <w:rFonts w:eastAsia="Times New Roman" w:cs="Times New Roman"/>
          <w:color w:val="auto"/>
        </w:rPr>
        <w:t xml:space="preserve">3.2. Zamawiający, zgodnie </w:t>
      </w:r>
      <w:r w:rsidRPr="0036601E">
        <w:rPr>
          <w:rFonts w:eastAsia="Times New Roman" w:cs="Times New Roman"/>
          <w:color w:val="000000" w:themeColor="text1"/>
        </w:rPr>
        <w:t>§ 11 ust. 2</w:t>
      </w:r>
      <w:r w:rsidRPr="0036601E">
        <w:rPr>
          <w:rFonts w:eastAsia="Times New Roman" w:cs="Times New Roman"/>
          <w:color w:val="auto"/>
        </w:rPr>
        <w:t xml:space="preserve">  Rozporządzenia </w:t>
      </w:r>
      <w:r w:rsidRPr="0036601E">
        <w:rPr>
          <w:rFonts w:eastAsia="Times New Roman" w:cs="Arial"/>
          <w:color w:val="auto"/>
          <w:shd w:val="clear" w:color="auto" w:fill="F8F9FA"/>
        </w:rPr>
        <w:t xml:space="preserve">Prezesa Rady Ministrów z dnia 30 grudnia 2020r. </w:t>
      </w:r>
      <w:r w:rsidRPr="0036601E">
        <w:rPr>
          <w:rFonts w:eastAsia="Times New Roman" w:cs="Arial"/>
          <w:i/>
          <w:color w:val="auto"/>
          <w:shd w:val="clear" w:color="auto" w:fill="F8F9FA"/>
        </w:rPr>
        <w:t>w sprawie sposobu sporządzania i przekazywania informacji oraz wymagań technicznych dla dokumentów elektronicznych oraz środków komunikacji elektronicznej w postępowaniu o udzielenie zamówienia publicznego lub konkursie</w:t>
      </w:r>
      <w:r w:rsidRPr="0036601E">
        <w:rPr>
          <w:rFonts w:eastAsia="Times New Roman" w:cs="Times New Roman"/>
          <w:color w:val="auto"/>
        </w:rPr>
        <w:t xml:space="preserve">, określa niezbędne wymagania sprzętowo - aplikacyjne umożliwiające pracę na </w:t>
      </w:r>
      <w:hyperlink r:id="rId16" w:history="1">
        <w:r w:rsidRPr="0036601E">
          <w:rPr>
            <w:rFonts w:eastAsia="Times New Roman" w:cs="Times New Roman"/>
            <w:color w:val="auto"/>
            <w:u w:val="single"/>
          </w:rPr>
          <w:t>platformazakupowa.pl</w:t>
        </w:r>
      </w:hyperlink>
      <w:r w:rsidRPr="0036601E">
        <w:rPr>
          <w:rFonts w:eastAsia="Times New Roman" w:cs="Times New Roman"/>
          <w:color w:val="auto"/>
        </w:rPr>
        <w:t>, tj.:</w:t>
      </w:r>
    </w:p>
    <w:p w:rsidR="0036601E" w:rsidRPr="0036601E" w:rsidRDefault="0036601E" w:rsidP="0036601E">
      <w:pPr>
        <w:numPr>
          <w:ilvl w:val="1"/>
          <w:numId w:val="10"/>
        </w:numPr>
        <w:tabs>
          <w:tab w:val="left" w:pos="284"/>
        </w:tabs>
        <w:spacing w:after="0" w:line="240" w:lineRule="auto"/>
        <w:ind w:left="426"/>
        <w:jc w:val="both"/>
        <w:textAlignment w:val="baseline"/>
        <w:rPr>
          <w:rFonts w:eastAsia="Times New Roman" w:cs="Times New Roman"/>
          <w:color w:val="auto"/>
        </w:rPr>
      </w:pPr>
      <w:r w:rsidRPr="0036601E">
        <w:rPr>
          <w:rFonts w:eastAsia="Times New Roman" w:cs="Times New Roman"/>
          <w:color w:val="auto"/>
        </w:rPr>
        <w:t xml:space="preserve">stały dostęp do sieci Internet o gwarantowanej przepustowości nie mniejszej niż 512 </w:t>
      </w:r>
      <w:proofErr w:type="spellStart"/>
      <w:r w:rsidRPr="0036601E">
        <w:rPr>
          <w:rFonts w:eastAsia="Times New Roman" w:cs="Times New Roman"/>
          <w:color w:val="auto"/>
        </w:rPr>
        <w:t>kb</w:t>
      </w:r>
      <w:proofErr w:type="spellEnd"/>
      <w:r w:rsidRPr="0036601E">
        <w:rPr>
          <w:rFonts w:eastAsia="Times New Roman" w:cs="Times New Roman"/>
          <w:color w:val="auto"/>
        </w:rPr>
        <w:t>/s,</w:t>
      </w:r>
    </w:p>
    <w:p w:rsidR="0036601E" w:rsidRPr="0036601E" w:rsidRDefault="0036601E" w:rsidP="0036601E">
      <w:pPr>
        <w:numPr>
          <w:ilvl w:val="1"/>
          <w:numId w:val="10"/>
        </w:numPr>
        <w:tabs>
          <w:tab w:val="left" w:pos="284"/>
        </w:tabs>
        <w:spacing w:after="0" w:line="240" w:lineRule="auto"/>
        <w:ind w:left="426"/>
        <w:jc w:val="both"/>
        <w:textAlignment w:val="baseline"/>
        <w:rPr>
          <w:rFonts w:eastAsia="Times New Roman" w:cs="Times New Roman"/>
          <w:color w:val="auto"/>
        </w:rPr>
      </w:pPr>
      <w:r w:rsidRPr="0036601E">
        <w:rPr>
          <w:rFonts w:eastAsia="Times New Roman" w:cs="Times New Roman"/>
          <w:color w:val="auto"/>
        </w:rPr>
        <w:t>komputer klasy PC lub MAC o następującej konfiguracji: pamięć min. 2 GB Ram, procesor Intel IV 2 GHZ lub jego nowsza wersja, jeden z systemów operacyjnych - MS Windows 7, Mac Os x 10 4, Linux, lub ich nowsze wersje,</w:t>
      </w:r>
    </w:p>
    <w:p w:rsidR="0036601E" w:rsidRPr="0036601E" w:rsidRDefault="0036601E" w:rsidP="0036601E">
      <w:pPr>
        <w:numPr>
          <w:ilvl w:val="1"/>
          <w:numId w:val="10"/>
        </w:numPr>
        <w:tabs>
          <w:tab w:val="left" w:pos="284"/>
        </w:tabs>
        <w:spacing w:after="0" w:line="240" w:lineRule="auto"/>
        <w:ind w:left="426"/>
        <w:jc w:val="both"/>
        <w:textAlignment w:val="baseline"/>
        <w:rPr>
          <w:rFonts w:eastAsia="Times New Roman" w:cs="Times New Roman"/>
          <w:color w:val="auto"/>
        </w:rPr>
      </w:pPr>
      <w:r w:rsidRPr="0036601E">
        <w:rPr>
          <w:rFonts w:eastAsia="Times New Roman" w:cs="Times New Roman"/>
          <w:color w:val="auto"/>
        </w:rPr>
        <w:t>zainstalowana dowolna przeglądarka internetowa, w przypadku Internet Explorer minimalnie wersja 10 0., (</w:t>
      </w:r>
      <w:r w:rsidRPr="0036601E">
        <w:rPr>
          <w:rFonts w:eastAsia="Times New Roman" w:cs="Times New Roman"/>
          <w:color w:val="auto"/>
          <w:u w:val="single"/>
        </w:rPr>
        <w:t>UWAGA! Od dnia 17.08.2021 r. , ze względu na zakończenie wspierania przeglądarki Internet Explorer przez firmę Microsoft, stosowanie t</w:t>
      </w:r>
      <w:r w:rsidR="00C05861">
        <w:rPr>
          <w:rFonts w:eastAsia="Times New Roman" w:cs="Times New Roman"/>
          <w:color w:val="auto"/>
          <w:u w:val="single"/>
        </w:rPr>
        <w:t>ej przeglądarki nie jest</w:t>
      </w:r>
      <w:r w:rsidRPr="0036601E">
        <w:rPr>
          <w:rFonts w:eastAsia="Times New Roman" w:cs="Times New Roman"/>
          <w:color w:val="auto"/>
          <w:u w:val="single"/>
        </w:rPr>
        <w:t xml:space="preserve"> dopuszczalne</w:t>
      </w:r>
      <w:r w:rsidRPr="0036601E">
        <w:rPr>
          <w:rFonts w:eastAsia="Times New Roman" w:cs="Times New Roman"/>
          <w:color w:val="auto"/>
        </w:rPr>
        <w:t>.)</w:t>
      </w:r>
    </w:p>
    <w:p w:rsidR="0036601E" w:rsidRPr="0036601E" w:rsidRDefault="0036601E" w:rsidP="0036601E">
      <w:pPr>
        <w:numPr>
          <w:ilvl w:val="1"/>
          <w:numId w:val="10"/>
        </w:numPr>
        <w:tabs>
          <w:tab w:val="left" w:pos="284"/>
        </w:tabs>
        <w:spacing w:after="0" w:line="240" w:lineRule="auto"/>
        <w:ind w:left="426"/>
        <w:jc w:val="both"/>
        <w:textAlignment w:val="baseline"/>
        <w:rPr>
          <w:rFonts w:eastAsia="Times New Roman" w:cs="Times New Roman"/>
          <w:color w:val="auto"/>
        </w:rPr>
      </w:pPr>
      <w:r w:rsidRPr="0036601E">
        <w:rPr>
          <w:rFonts w:eastAsia="Times New Roman" w:cs="Times New Roman"/>
          <w:color w:val="auto"/>
        </w:rPr>
        <w:t>włączona obsługa JavaScript,</w:t>
      </w:r>
    </w:p>
    <w:p w:rsidR="0036601E" w:rsidRPr="0036601E" w:rsidRDefault="0036601E" w:rsidP="0036601E">
      <w:pPr>
        <w:numPr>
          <w:ilvl w:val="1"/>
          <w:numId w:val="10"/>
        </w:numPr>
        <w:tabs>
          <w:tab w:val="left" w:pos="284"/>
        </w:tabs>
        <w:spacing w:after="0" w:line="240" w:lineRule="auto"/>
        <w:ind w:left="426"/>
        <w:jc w:val="both"/>
        <w:textAlignment w:val="baseline"/>
        <w:rPr>
          <w:rFonts w:eastAsia="Times New Roman" w:cs="Times New Roman"/>
          <w:color w:val="auto"/>
        </w:rPr>
      </w:pPr>
      <w:r w:rsidRPr="0036601E">
        <w:rPr>
          <w:rFonts w:eastAsia="Times New Roman" w:cs="Times New Roman"/>
          <w:color w:val="auto"/>
        </w:rPr>
        <w:t xml:space="preserve">zainstalowany program </w:t>
      </w:r>
      <w:proofErr w:type="spellStart"/>
      <w:r w:rsidRPr="0036601E">
        <w:rPr>
          <w:rFonts w:eastAsia="Times New Roman" w:cs="Times New Roman"/>
          <w:color w:val="auto"/>
        </w:rPr>
        <w:t>Adobe</w:t>
      </w:r>
      <w:proofErr w:type="spellEnd"/>
      <w:r w:rsidRPr="0036601E">
        <w:rPr>
          <w:rFonts w:eastAsia="Times New Roman" w:cs="Times New Roman"/>
          <w:color w:val="auto"/>
        </w:rPr>
        <w:t xml:space="preserve"> </w:t>
      </w:r>
      <w:proofErr w:type="spellStart"/>
      <w:r w:rsidRPr="0036601E">
        <w:rPr>
          <w:rFonts w:eastAsia="Times New Roman" w:cs="Times New Roman"/>
          <w:color w:val="auto"/>
        </w:rPr>
        <w:t>Acrobat</w:t>
      </w:r>
      <w:proofErr w:type="spellEnd"/>
      <w:r w:rsidRPr="0036601E">
        <w:rPr>
          <w:rFonts w:eastAsia="Times New Roman" w:cs="Times New Roman"/>
          <w:color w:val="auto"/>
        </w:rPr>
        <w:t xml:space="preserve"> </w:t>
      </w:r>
      <w:proofErr w:type="spellStart"/>
      <w:r w:rsidRPr="0036601E">
        <w:rPr>
          <w:rFonts w:eastAsia="Times New Roman" w:cs="Times New Roman"/>
          <w:color w:val="auto"/>
        </w:rPr>
        <w:t>Reader</w:t>
      </w:r>
      <w:proofErr w:type="spellEnd"/>
      <w:r w:rsidRPr="0036601E">
        <w:rPr>
          <w:rFonts w:eastAsia="Times New Roman" w:cs="Times New Roman"/>
          <w:color w:val="auto"/>
        </w:rPr>
        <w:t xml:space="preserve"> lub inny obsługujący format plików .pdf,</w:t>
      </w:r>
    </w:p>
    <w:p w:rsidR="0036601E" w:rsidRPr="0036601E" w:rsidRDefault="0036601E" w:rsidP="0036601E">
      <w:pPr>
        <w:numPr>
          <w:ilvl w:val="1"/>
          <w:numId w:val="10"/>
        </w:numPr>
        <w:tabs>
          <w:tab w:val="left" w:pos="284"/>
        </w:tabs>
        <w:spacing w:after="0" w:line="240" w:lineRule="auto"/>
        <w:ind w:left="426"/>
        <w:jc w:val="both"/>
        <w:textAlignment w:val="baseline"/>
        <w:rPr>
          <w:rFonts w:eastAsia="Times New Roman" w:cs="Times New Roman"/>
          <w:color w:val="auto"/>
        </w:rPr>
      </w:pPr>
      <w:r w:rsidRPr="0036601E">
        <w:rPr>
          <w:rFonts w:eastAsia="Times New Roman" w:cs="Times New Roman"/>
          <w:color w:val="auto"/>
        </w:rPr>
        <w:t>szyfrowanie na platformazakupowa.pl odbywa się za pomocą protokołu TLS 1.3.</w:t>
      </w:r>
    </w:p>
    <w:p w:rsidR="0036601E" w:rsidRPr="0036601E" w:rsidRDefault="0036601E" w:rsidP="0036601E">
      <w:pPr>
        <w:numPr>
          <w:ilvl w:val="1"/>
          <w:numId w:val="10"/>
        </w:numPr>
        <w:tabs>
          <w:tab w:val="left" w:pos="284"/>
        </w:tabs>
        <w:spacing w:after="0" w:line="240" w:lineRule="auto"/>
        <w:ind w:left="426"/>
        <w:jc w:val="both"/>
        <w:textAlignment w:val="baseline"/>
        <w:rPr>
          <w:rFonts w:eastAsia="Times New Roman" w:cs="Times New Roman"/>
          <w:color w:val="auto"/>
        </w:rPr>
      </w:pPr>
      <w:r w:rsidRPr="0036601E">
        <w:rPr>
          <w:rFonts w:eastAsia="Times New Roman" w:cs="Times New Roman"/>
          <w:color w:val="auto"/>
        </w:rPr>
        <w:lastRenderedPageBreak/>
        <w:t>oznaczenie czasu odbioru danych przez platformę zakupową stanowi datę oraz dokładny czas (</w:t>
      </w:r>
      <w:proofErr w:type="spellStart"/>
      <w:r w:rsidRPr="0036601E">
        <w:rPr>
          <w:rFonts w:eastAsia="Times New Roman" w:cs="Times New Roman"/>
          <w:color w:val="auto"/>
        </w:rPr>
        <w:t>hh:mm:ss</w:t>
      </w:r>
      <w:proofErr w:type="spellEnd"/>
      <w:r w:rsidRPr="0036601E">
        <w:rPr>
          <w:rFonts w:eastAsia="Times New Roman" w:cs="Times New Roman"/>
          <w:color w:val="auto"/>
        </w:rPr>
        <w:t>) generowany wg czasu lokalnego serwera synchronizowanego z zegarem Głównego Urzędu Miar.</w:t>
      </w:r>
    </w:p>
    <w:p w:rsidR="0036601E" w:rsidRPr="0036601E" w:rsidRDefault="0036601E" w:rsidP="0036601E">
      <w:pPr>
        <w:pBdr>
          <w:top w:val="nil"/>
          <w:left w:val="nil"/>
          <w:bottom w:val="nil"/>
          <w:right w:val="nil"/>
          <w:between w:val="nil"/>
        </w:pBdr>
        <w:spacing w:after="0" w:line="240" w:lineRule="auto"/>
        <w:jc w:val="both"/>
        <w:rPr>
          <w:rFonts w:ascii="Calibri" w:hAnsi="Calibri" w:cs="Calibri"/>
          <w:color w:val="auto"/>
        </w:rPr>
      </w:pPr>
      <w:r w:rsidRPr="0036601E">
        <w:rPr>
          <w:rFonts w:ascii="Calibri" w:hAnsi="Calibri" w:cs="Calibri"/>
          <w:color w:val="auto"/>
        </w:rPr>
        <w:t xml:space="preserve">3.3. Zgodnie z §11 ust. 2 ww. Rozporządzenia dopuszcza formaty przesyłanych danych, tj. plików do: złożenia, zmiany, wycofania oferty określone w przepisach wydanych na podstawie art. 18 ustawy z dnia 17 lutego 2005 r. o informatyzacji działalności podmiotów realizujących zadania publiczne (Dz. U. z 2020 r. poz. 346, 568, 695, 1517 i 2320), z zastrzeżeniem formatów, o których mowa w art. 66 ust. 1 ustawy </w:t>
      </w:r>
      <w:proofErr w:type="spellStart"/>
      <w:r w:rsidRPr="0036601E">
        <w:rPr>
          <w:rFonts w:ascii="Calibri" w:hAnsi="Calibri" w:cs="Calibri"/>
          <w:color w:val="auto"/>
        </w:rPr>
        <w:t>Pzp</w:t>
      </w:r>
      <w:proofErr w:type="spellEnd"/>
      <w:r w:rsidRPr="0036601E">
        <w:rPr>
          <w:rFonts w:ascii="Calibri" w:hAnsi="Calibri" w:cs="Calibri"/>
          <w:color w:val="auto"/>
        </w:rPr>
        <w:t>, z uwzględnieniem rodzaju przekazywanych danych.</w:t>
      </w:r>
    </w:p>
    <w:p w:rsidR="0036601E" w:rsidRPr="0036601E" w:rsidRDefault="0036601E" w:rsidP="0036601E">
      <w:pPr>
        <w:numPr>
          <w:ilvl w:val="1"/>
          <w:numId w:val="12"/>
        </w:numPr>
        <w:pBdr>
          <w:top w:val="nil"/>
          <w:left w:val="nil"/>
          <w:bottom w:val="nil"/>
          <w:right w:val="nil"/>
          <w:between w:val="nil"/>
        </w:pBdr>
        <w:spacing w:after="0" w:line="240" w:lineRule="auto"/>
        <w:ind w:left="426" w:hanging="426"/>
        <w:contextualSpacing/>
        <w:jc w:val="both"/>
        <w:rPr>
          <w:rFonts w:ascii="Calibri" w:hAnsi="Calibri" w:cs="Calibri"/>
          <w:color w:val="auto"/>
        </w:rPr>
      </w:pPr>
      <w:r w:rsidRPr="0036601E">
        <w:rPr>
          <w:rFonts w:ascii="Calibri" w:hAnsi="Calibri" w:cs="Calibri"/>
          <w:color w:val="auto"/>
        </w:rPr>
        <w:t>Za datę przekazania (wpływu) oświadczeń, wniosków, zawiadomień oraz informacji przyjmuje się:</w:t>
      </w:r>
    </w:p>
    <w:p w:rsidR="0036601E" w:rsidRPr="0036601E" w:rsidRDefault="0036601E" w:rsidP="0036601E">
      <w:pPr>
        <w:numPr>
          <w:ilvl w:val="0"/>
          <w:numId w:val="19"/>
        </w:numPr>
        <w:pBdr>
          <w:top w:val="nil"/>
          <w:left w:val="nil"/>
          <w:bottom w:val="nil"/>
          <w:right w:val="nil"/>
          <w:between w:val="nil"/>
        </w:pBdr>
        <w:spacing w:after="0" w:line="240" w:lineRule="auto"/>
        <w:ind w:left="426" w:hanging="426"/>
        <w:contextualSpacing/>
        <w:jc w:val="both"/>
        <w:rPr>
          <w:rFonts w:ascii="Calibri" w:hAnsi="Calibri" w:cs="Calibri"/>
          <w:color w:val="auto"/>
        </w:rPr>
      </w:pPr>
      <w:r w:rsidRPr="0036601E">
        <w:rPr>
          <w:rFonts w:ascii="Calibri" w:hAnsi="Calibri" w:cs="Calibri"/>
          <w:color w:val="auto"/>
        </w:rPr>
        <w:t xml:space="preserve">datę ich przesłania za pośrednictwem </w:t>
      </w:r>
      <w:r w:rsidRPr="0036601E">
        <w:rPr>
          <w:rFonts w:ascii="Calibri" w:hAnsi="Calibri" w:cs="Calibri"/>
          <w:color w:val="1155CC"/>
          <w:u w:val="single"/>
        </w:rPr>
        <w:t>https://platformazakupowa.pl/pn/kwp_wroclaw</w:t>
      </w:r>
      <w:r w:rsidRPr="0036601E">
        <w:rPr>
          <w:rFonts w:ascii="Calibri" w:hAnsi="Calibri" w:cs="Calibri"/>
          <w:color w:val="auto"/>
        </w:rPr>
        <w:t xml:space="preserve"> poprzez kliknięcie przycisku  „Wyślij wiadomość do zamawiającego” po których pojawi się komunikat, że wiadomość została wysłana do zamawiającego lub </w:t>
      </w:r>
    </w:p>
    <w:p w:rsidR="0036601E" w:rsidRPr="0036601E" w:rsidRDefault="0036601E" w:rsidP="0036601E">
      <w:pPr>
        <w:numPr>
          <w:ilvl w:val="0"/>
          <w:numId w:val="19"/>
        </w:numPr>
        <w:pBdr>
          <w:top w:val="nil"/>
          <w:left w:val="nil"/>
          <w:bottom w:val="nil"/>
          <w:right w:val="nil"/>
          <w:between w:val="nil"/>
        </w:pBdr>
        <w:spacing w:after="0" w:line="240" w:lineRule="auto"/>
        <w:ind w:left="426" w:hanging="426"/>
        <w:contextualSpacing/>
        <w:jc w:val="both"/>
        <w:rPr>
          <w:rFonts w:ascii="Calibri" w:hAnsi="Calibri" w:cs="Calibri"/>
          <w:color w:val="auto"/>
        </w:rPr>
      </w:pPr>
      <w:r w:rsidRPr="0036601E">
        <w:rPr>
          <w:rFonts w:ascii="Calibri" w:hAnsi="Calibri" w:cs="Calibri"/>
          <w:color w:val="auto"/>
        </w:rPr>
        <w:t xml:space="preserve">datę odebrania wiadomości przez serwer Zamawiającego (w przypadku wiadomości przesyłanych pocztą elektroniczną).  </w:t>
      </w:r>
    </w:p>
    <w:p w:rsidR="0036601E" w:rsidRPr="0036601E" w:rsidRDefault="0036601E" w:rsidP="0036601E">
      <w:pPr>
        <w:numPr>
          <w:ilvl w:val="1"/>
          <w:numId w:val="12"/>
        </w:numPr>
        <w:pBdr>
          <w:top w:val="nil"/>
          <w:left w:val="nil"/>
          <w:bottom w:val="nil"/>
          <w:right w:val="nil"/>
          <w:between w:val="nil"/>
        </w:pBdr>
        <w:spacing w:after="0" w:line="240" w:lineRule="auto"/>
        <w:ind w:left="426" w:hanging="426"/>
        <w:contextualSpacing/>
        <w:jc w:val="both"/>
        <w:rPr>
          <w:rFonts w:ascii="Calibri" w:hAnsi="Calibri" w:cs="Calibri"/>
          <w:color w:val="auto"/>
        </w:rPr>
      </w:pPr>
      <w:r w:rsidRPr="0036601E">
        <w:rPr>
          <w:rFonts w:ascii="Calibri" w:hAnsi="Calibri" w:cs="Calibri"/>
          <w:color w:val="auto"/>
        </w:rPr>
        <w:t xml:space="preserve">Zamawiający będzie przekazywał wykonawcom informacje za pośrednictwem </w:t>
      </w:r>
      <w:hyperlink r:id="rId17">
        <w:r w:rsidRPr="0036601E">
          <w:rPr>
            <w:rFonts w:ascii="Calibri" w:hAnsi="Calibri" w:cs="Calibri"/>
            <w:color w:val="1155CC"/>
            <w:u w:val="single"/>
          </w:rPr>
          <w:t>platformazakupowa.pl</w:t>
        </w:r>
      </w:hyperlink>
      <w:r w:rsidRPr="0036601E">
        <w:rPr>
          <w:rFonts w:ascii="Calibri" w:hAnsi="Calibri" w:cs="Calibri"/>
          <w:color w:val="auto"/>
        </w:rPr>
        <w:t xml:space="preserve">. Informacje dotyczące odpowiedzi na pytania, zmiany specyfikacji, zmiany terminu składania i otwarcia ofert Zamawiający będzie zamieszczał na platformie w sekcji “Komunikaty publiczne”. Korespondencja, której zgodnie z obowiązującymi przepisami adresatem jest konkretny Wykonawca, będzie przekazywana za pośrednictwem </w:t>
      </w:r>
      <w:hyperlink r:id="rId18">
        <w:r w:rsidRPr="0036601E">
          <w:rPr>
            <w:rFonts w:ascii="Calibri" w:hAnsi="Calibri" w:cs="Calibri"/>
            <w:color w:val="1155CC"/>
            <w:u w:val="single"/>
          </w:rPr>
          <w:t>platformazakupowa.pl</w:t>
        </w:r>
      </w:hyperlink>
      <w:r w:rsidRPr="0036601E">
        <w:rPr>
          <w:rFonts w:ascii="Calibri" w:hAnsi="Calibri" w:cs="Calibri"/>
          <w:color w:val="auto"/>
        </w:rPr>
        <w:t xml:space="preserve"> do konkretnego wykonawcy (poprzez „Komunikaty prywatne”).</w:t>
      </w:r>
    </w:p>
    <w:p w:rsidR="0036601E" w:rsidRPr="0036601E" w:rsidRDefault="0036601E" w:rsidP="0036601E">
      <w:pPr>
        <w:numPr>
          <w:ilvl w:val="1"/>
          <w:numId w:val="12"/>
        </w:numPr>
        <w:pBdr>
          <w:top w:val="nil"/>
          <w:left w:val="nil"/>
          <w:bottom w:val="nil"/>
          <w:right w:val="nil"/>
          <w:between w:val="nil"/>
        </w:pBdr>
        <w:spacing w:after="0" w:line="240" w:lineRule="auto"/>
        <w:ind w:left="426" w:hanging="426"/>
        <w:contextualSpacing/>
        <w:jc w:val="both"/>
        <w:rPr>
          <w:rFonts w:ascii="Calibri" w:hAnsi="Calibri" w:cs="Calibri"/>
          <w:color w:val="auto"/>
        </w:rPr>
      </w:pPr>
      <w:r w:rsidRPr="0036601E">
        <w:rPr>
          <w:rFonts w:ascii="Calibri" w:hAnsi="Calibri" w:cs="Calibri"/>
          <w:color w:val="auto"/>
        </w:rPr>
        <w:t xml:space="preserve">Rozmiar plików do: złożenia, zmiany, wycofania oferty - max. 150 MB natomiast przy komunikacji wielkość pliku to maksymalnie 500 MB. Zamawiający zwraca uwagę na ograniczenia wielkości plików podpisywanych profilem zaufanym, który wynosi max 10 MB, oraz na ograniczenie wielkości plików podpisywanych w aplikacji </w:t>
      </w:r>
      <w:proofErr w:type="spellStart"/>
      <w:r w:rsidRPr="0036601E">
        <w:rPr>
          <w:rFonts w:ascii="Calibri" w:hAnsi="Calibri" w:cs="Calibri"/>
          <w:color w:val="auto"/>
        </w:rPr>
        <w:t>eDoApp</w:t>
      </w:r>
      <w:proofErr w:type="spellEnd"/>
      <w:r w:rsidRPr="0036601E">
        <w:rPr>
          <w:rFonts w:ascii="Calibri" w:hAnsi="Calibri" w:cs="Calibri"/>
          <w:color w:val="auto"/>
        </w:rPr>
        <w:t xml:space="preserve"> służącej do składania podpisu osobistego, który wynosi max 5MB.</w:t>
      </w:r>
    </w:p>
    <w:p w:rsidR="0036601E" w:rsidRPr="0036601E" w:rsidRDefault="0036601E" w:rsidP="0036601E">
      <w:pPr>
        <w:numPr>
          <w:ilvl w:val="1"/>
          <w:numId w:val="12"/>
        </w:numPr>
        <w:pBdr>
          <w:top w:val="nil"/>
          <w:left w:val="nil"/>
          <w:bottom w:val="nil"/>
          <w:right w:val="nil"/>
          <w:between w:val="nil"/>
        </w:pBdr>
        <w:spacing w:after="0" w:line="240" w:lineRule="auto"/>
        <w:ind w:left="426" w:hanging="426"/>
        <w:contextualSpacing/>
        <w:jc w:val="both"/>
        <w:rPr>
          <w:rFonts w:ascii="Calibri" w:hAnsi="Calibri" w:cs="Calibri"/>
          <w:color w:val="auto"/>
        </w:rPr>
      </w:pPr>
      <w:r w:rsidRPr="0036601E">
        <w:rPr>
          <w:rFonts w:ascii="Calibri" w:hAnsi="Calibri" w:cs="Calibri"/>
          <w:color w:val="auto"/>
        </w:rPr>
        <w:t>W przypadku stosowania przez wykonawcę kwalifikowanego podpisu elektronicznego:</w:t>
      </w:r>
    </w:p>
    <w:p w:rsidR="0036601E" w:rsidRPr="0036601E" w:rsidRDefault="0036601E" w:rsidP="0036601E">
      <w:pPr>
        <w:pBdr>
          <w:top w:val="nil"/>
          <w:left w:val="nil"/>
          <w:bottom w:val="nil"/>
          <w:right w:val="nil"/>
          <w:between w:val="nil"/>
        </w:pBdr>
        <w:spacing w:after="0" w:line="240" w:lineRule="auto"/>
        <w:ind w:left="426"/>
        <w:contextualSpacing/>
        <w:jc w:val="both"/>
        <w:rPr>
          <w:rFonts w:ascii="Calibri" w:hAnsi="Calibri" w:cs="Calibri"/>
          <w:color w:val="auto"/>
        </w:rPr>
      </w:pPr>
      <w:r w:rsidRPr="0036601E">
        <w:rPr>
          <w:rFonts w:ascii="Calibri" w:hAnsi="Calibri" w:cs="Calibri"/>
          <w:color w:val="auto"/>
        </w:rPr>
        <w:t xml:space="preserve">a. Ze względu na niskie ryzyko naruszenia integralności pliku oraz łatwiejszą weryfikację podpisu, zamawiający zaleca, w miarę możliwości, przekonwertowanie plików składających się na ofertę na format .pdf  i opatrzenie ich podpisem kwalifikowanym </w:t>
      </w:r>
      <w:proofErr w:type="spellStart"/>
      <w:r w:rsidRPr="0036601E">
        <w:rPr>
          <w:rFonts w:ascii="Calibri" w:hAnsi="Calibri" w:cs="Calibri"/>
          <w:color w:val="auto"/>
        </w:rPr>
        <w:t>PAdES</w:t>
      </w:r>
      <w:proofErr w:type="spellEnd"/>
      <w:r w:rsidRPr="0036601E">
        <w:rPr>
          <w:rFonts w:ascii="Calibri" w:hAnsi="Calibri" w:cs="Calibri"/>
          <w:color w:val="auto"/>
        </w:rPr>
        <w:t xml:space="preserve">. </w:t>
      </w:r>
    </w:p>
    <w:p w:rsidR="0036601E" w:rsidRPr="0036601E" w:rsidRDefault="0036601E" w:rsidP="0036601E">
      <w:pPr>
        <w:pBdr>
          <w:top w:val="nil"/>
          <w:left w:val="nil"/>
          <w:bottom w:val="nil"/>
          <w:right w:val="nil"/>
          <w:between w:val="nil"/>
        </w:pBdr>
        <w:spacing w:after="0" w:line="240" w:lineRule="auto"/>
        <w:ind w:left="426"/>
        <w:contextualSpacing/>
        <w:jc w:val="both"/>
        <w:rPr>
          <w:rFonts w:ascii="Calibri" w:hAnsi="Calibri" w:cs="Calibri"/>
          <w:color w:val="auto"/>
        </w:rPr>
      </w:pPr>
      <w:r w:rsidRPr="0036601E">
        <w:rPr>
          <w:rFonts w:ascii="Calibri" w:hAnsi="Calibri" w:cs="Calibri"/>
          <w:color w:val="auto"/>
        </w:rPr>
        <w:t xml:space="preserve">b. Pliki w innych formatach niż PDF zaleca się opatrzyć zewnętrznym podpisem </w:t>
      </w:r>
      <w:proofErr w:type="spellStart"/>
      <w:r w:rsidRPr="0036601E">
        <w:rPr>
          <w:rFonts w:ascii="Calibri" w:hAnsi="Calibri" w:cs="Calibri"/>
          <w:color w:val="auto"/>
        </w:rPr>
        <w:t>XAdES</w:t>
      </w:r>
      <w:proofErr w:type="spellEnd"/>
      <w:r w:rsidRPr="0036601E">
        <w:rPr>
          <w:rFonts w:ascii="Calibri" w:hAnsi="Calibri" w:cs="Calibri"/>
          <w:color w:val="auto"/>
        </w:rPr>
        <w:t>. Wykonawca powinien pamiętać, aby plik z podpisem przekazywać łącznie z dokumentem podpisywanym.</w:t>
      </w:r>
    </w:p>
    <w:p w:rsidR="0036601E" w:rsidRPr="0036601E" w:rsidRDefault="0036601E" w:rsidP="0036601E">
      <w:pPr>
        <w:pBdr>
          <w:top w:val="nil"/>
          <w:left w:val="nil"/>
          <w:bottom w:val="nil"/>
          <w:right w:val="nil"/>
          <w:between w:val="nil"/>
        </w:pBdr>
        <w:spacing w:after="0" w:line="240" w:lineRule="auto"/>
        <w:ind w:left="720" w:hanging="294"/>
        <w:contextualSpacing/>
        <w:jc w:val="both"/>
        <w:rPr>
          <w:rFonts w:ascii="Calibri" w:hAnsi="Calibri" w:cs="Calibri"/>
          <w:color w:val="auto"/>
        </w:rPr>
      </w:pPr>
      <w:r w:rsidRPr="0036601E">
        <w:rPr>
          <w:rFonts w:ascii="Calibri" w:hAnsi="Calibri" w:cs="Calibri"/>
          <w:color w:val="auto"/>
        </w:rPr>
        <w:t>c. Zamawiający rekomenduje wykorzystanie podpisu z kwalifikowanym znacznikiem czasu.</w:t>
      </w:r>
    </w:p>
    <w:p w:rsidR="0036601E" w:rsidRPr="0036601E" w:rsidRDefault="0036601E" w:rsidP="0036601E">
      <w:pPr>
        <w:numPr>
          <w:ilvl w:val="1"/>
          <w:numId w:val="12"/>
        </w:numPr>
        <w:pBdr>
          <w:top w:val="nil"/>
          <w:left w:val="nil"/>
          <w:bottom w:val="nil"/>
          <w:right w:val="nil"/>
          <w:between w:val="nil"/>
        </w:pBdr>
        <w:spacing w:after="0" w:line="240" w:lineRule="auto"/>
        <w:ind w:left="567" w:hanging="567"/>
        <w:contextualSpacing/>
        <w:jc w:val="both"/>
        <w:rPr>
          <w:rFonts w:ascii="Calibri" w:hAnsi="Calibri" w:cs="Calibri"/>
          <w:color w:val="auto"/>
        </w:rPr>
      </w:pPr>
      <w:r w:rsidRPr="0036601E">
        <w:rPr>
          <w:rFonts w:ascii="Calibri" w:hAnsi="Calibri" w:cs="Calibri"/>
          <w:color w:val="auto"/>
        </w:rPr>
        <w:t>Zamawiający zaleca aby w przypadku podpisywania pliku przez kilka osób, stosować podpisy tego samego rodzaju. Podpisywanie różnymi rodzajami podpisów np. osobistym i kwalifikowanym może doprowadzić do problemów w weryfikacji plików.</w:t>
      </w:r>
    </w:p>
    <w:p w:rsidR="0036601E" w:rsidRPr="000E3DF4" w:rsidRDefault="0036601E" w:rsidP="0036601E">
      <w:pPr>
        <w:numPr>
          <w:ilvl w:val="1"/>
          <w:numId w:val="12"/>
        </w:numPr>
        <w:pBdr>
          <w:top w:val="nil"/>
          <w:left w:val="nil"/>
          <w:bottom w:val="nil"/>
          <w:right w:val="nil"/>
          <w:between w:val="nil"/>
        </w:pBdr>
        <w:spacing w:after="0" w:line="240" w:lineRule="auto"/>
        <w:ind w:left="426" w:hanging="426"/>
        <w:contextualSpacing/>
        <w:jc w:val="both"/>
        <w:rPr>
          <w:rFonts w:cstheme="minorHAnsi"/>
          <w:color w:val="auto"/>
        </w:rPr>
      </w:pPr>
      <w:r w:rsidRPr="000E3DF4">
        <w:rPr>
          <w:rFonts w:cstheme="minorHAnsi"/>
          <w:color w:val="auto"/>
        </w:rPr>
        <w:t>Wykonawca jako podmiot profesjonalny ma obowiązek sprawdzania komunikatów i wiadomości bezpośrednio na platformazakupowa.pl przesłanych przez zamawiającego, gdyż system powiadomień może ulec awarii lub powiadomienie może trafić do folderu SPAM.</w:t>
      </w:r>
    </w:p>
    <w:p w:rsidR="0036601E" w:rsidRPr="000E3DF4" w:rsidRDefault="0036601E" w:rsidP="0036601E">
      <w:pPr>
        <w:spacing w:after="0" w:line="240" w:lineRule="auto"/>
        <w:rPr>
          <w:rFonts w:cstheme="minorHAnsi"/>
          <w:b/>
          <w:color w:val="auto"/>
        </w:rPr>
      </w:pPr>
    </w:p>
    <w:p w:rsidR="0036601E" w:rsidRPr="000E3DF4" w:rsidRDefault="0036601E" w:rsidP="0036601E">
      <w:pPr>
        <w:pBdr>
          <w:top w:val="single" w:sz="4" w:space="1" w:color="auto"/>
          <w:left w:val="single" w:sz="4" w:space="4" w:color="auto"/>
          <w:bottom w:val="single" w:sz="4" w:space="1" w:color="auto"/>
          <w:right w:val="single" w:sz="4" w:space="4" w:color="auto"/>
        </w:pBdr>
        <w:spacing w:after="0" w:line="240" w:lineRule="auto"/>
        <w:rPr>
          <w:rFonts w:cstheme="minorHAnsi"/>
          <w:b/>
          <w:color w:val="auto"/>
        </w:rPr>
      </w:pPr>
      <w:r w:rsidRPr="000E3DF4">
        <w:rPr>
          <w:rFonts w:cstheme="minorHAnsi"/>
          <w:b/>
          <w:color w:val="auto"/>
        </w:rPr>
        <w:t>X. UDZIELANIE WYJAŚNIEŃ I WPROWADZANIE ZMIAN TREŚCI SWZ.</w:t>
      </w:r>
    </w:p>
    <w:p w:rsidR="0036601E" w:rsidRPr="000E3DF4" w:rsidRDefault="0036601E" w:rsidP="0036601E">
      <w:pPr>
        <w:spacing w:after="0" w:line="240" w:lineRule="auto"/>
        <w:jc w:val="both"/>
        <w:rPr>
          <w:rFonts w:cstheme="minorHAnsi"/>
          <w:color w:val="auto"/>
        </w:rPr>
      </w:pPr>
      <w:r w:rsidRPr="000E3DF4">
        <w:rPr>
          <w:rFonts w:cstheme="minorHAnsi"/>
          <w:color w:val="auto"/>
        </w:rPr>
        <w:t xml:space="preserve">1. Wykonawca może zwrócić się do Zamawiającego o wyjaśnienie treści SWZ. Wnioski o wyjaśnienie treści SWZ można przesyłać za pośrednictwem dedykowanego formularza dostępnego na </w:t>
      </w:r>
      <w:hyperlink r:id="rId19" w:history="1">
        <w:r w:rsidRPr="000E3DF4">
          <w:rPr>
            <w:rFonts w:cstheme="minorHAnsi"/>
            <w:bCs/>
            <w:color w:val="0000FF" w:themeColor="hyperlink"/>
            <w:u w:val="single"/>
          </w:rPr>
          <w:t>https://platformazakupowa.pl/pn/kwp_wroclaw</w:t>
        </w:r>
      </w:hyperlink>
      <w:r w:rsidRPr="000E3DF4">
        <w:rPr>
          <w:rFonts w:cstheme="minorHAnsi"/>
          <w:color w:val="auto"/>
        </w:rPr>
        <w:t xml:space="preserve"> lub pocztą elektroniczną na adres: </w:t>
      </w:r>
      <w:hyperlink r:id="rId20" w:history="1">
        <w:r w:rsidR="000E3DF4" w:rsidRPr="000E3DF4">
          <w:rPr>
            <w:rStyle w:val="Hipercze"/>
            <w:rFonts w:cstheme="minorHAnsi"/>
            <w:bCs/>
          </w:rPr>
          <w:t>iwona.rogaczewska@wr.policja.gov.pl</w:t>
        </w:r>
      </w:hyperlink>
      <w:r w:rsidRPr="000E3DF4">
        <w:rPr>
          <w:rFonts w:cstheme="minorHAnsi"/>
          <w:bCs/>
          <w:color w:val="0000FF" w:themeColor="hyperlink"/>
          <w:u w:val="single"/>
        </w:rPr>
        <w:t xml:space="preserve"> </w:t>
      </w:r>
    </w:p>
    <w:p w:rsidR="0036601E" w:rsidRPr="000E3DF4" w:rsidRDefault="0036601E" w:rsidP="0036601E">
      <w:pPr>
        <w:spacing w:after="0" w:line="240" w:lineRule="auto"/>
        <w:jc w:val="both"/>
        <w:rPr>
          <w:rFonts w:cstheme="minorHAnsi"/>
          <w:color w:val="auto"/>
          <w:sz w:val="20"/>
        </w:rPr>
      </w:pPr>
      <w:r w:rsidRPr="000E3DF4">
        <w:rPr>
          <w:rFonts w:cstheme="minorHAnsi"/>
          <w:color w:val="auto"/>
        </w:rPr>
        <w:t xml:space="preserve">2. Zamawiający udzieli wyjaśnień niezwłocznie jednak nie później niż 2 dni przed terminem składania ofert – pod warunkiem, że wniosek o wyjaśnienie treści SWZ wpłynie do Zamawiającego nie później niż na 4 dni przed upływem wyznaczonego terminu składania ofert i nie dotyczy udzielonych wyjaśnień. </w:t>
      </w:r>
    </w:p>
    <w:p w:rsidR="0036601E" w:rsidRPr="000E3DF4" w:rsidRDefault="0036601E" w:rsidP="0036601E">
      <w:pPr>
        <w:spacing w:after="0" w:line="240" w:lineRule="auto"/>
        <w:jc w:val="both"/>
        <w:rPr>
          <w:rFonts w:cstheme="minorHAnsi"/>
          <w:color w:val="000000"/>
          <w:lang w:eastAsia="zh-CN"/>
        </w:rPr>
      </w:pPr>
      <w:r w:rsidRPr="000E3DF4">
        <w:rPr>
          <w:rFonts w:cstheme="minorHAnsi"/>
          <w:color w:val="auto"/>
        </w:rPr>
        <w:lastRenderedPageBreak/>
        <w:t xml:space="preserve">3. Treść zapytań wraz z wyjaśnieniami Zamawiający przekaże Wykonawcy bez ujawniania źródła zapytania, oraz zamieści na internetowej prowadzonego postępowania </w:t>
      </w:r>
      <w:r w:rsidRPr="000E3DF4">
        <w:rPr>
          <w:rFonts w:cstheme="minorHAnsi"/>
          <w:color w:val="auto"/>
          <w:lang w:eastAsia="zh-CN"/>
        </w:rPr>
        <w:t>(profil</w:t>
      </w:r>
      <w:r w:rsidRPr="000E3DF4">
        <w:rPr>
          <w:rFonts w:cstheme="minorHAnsi"/>
          <w:color w:val="000000"/>
          <w:lang w:eastAsia="zh-CN"/>
        </w:rPr>
        <w:t xml:space="preserve"> nabywcy: </w:t>
      </w:r>
      <w:hyperlink r:id="rId21" w:history="1">
        <w:r w:rsidRPr="000E3DF4">
          <w:rPr>
            <w:rFonts w:cstheme="minorHAnsi"/>
            <w:color w:val="0000FF" w:themeColor="hyperlink"/>
            <w:u w:val="single"/>
            <w:lang w:eastAsia="zh-CN"/>
          </w:rPr>
          <w:t>https://platformazakupowa.pl/pn/kwp_wroclaw</w:t>
        </w:r>
      </w:hyperlink>
      <w:r w:rsidRPr="000E3DF4">
        <w:rPr>
          <w:rFonts w:cstheme="minorHAnsi"/>
          <w:color w:val="000000"/>
          <w:lang w:eastAsia="zh-CN"/>
        </w:rPr>
        <w:t xml:space="preserve"> Sekcja „Komunikaty”). </w:t>
      </w:r>
    </w:p>
    <w:p w:rsidR="0036601E" w:rsidRPr="000E3DF4" w:rsidRDefault="0036601E" w:rsidP="0036601E">
      <w:pPr>
        <w:spacing w:after="0" w:line="240" w:lineRule="auto"/>
        <w:jc w:val="both"/>
        <w:rPr>
          <w:rFonts w:cstheme="minorHAnsi"/>
          <w:color w:val="000000"/>
          <w:lang w:eastAsia="zh-CN"/>
        </w:rPr>
      </w:pPr>
      <w:r w:rsidRPr="000E3DF4">
        <w:rPr>
          <w:rFonts w:cstheme="minorHAnsi"/>
          <w:color w:val="000000"/>
          <w:lang w:eastAsia="zh-CN"/>
        </w:rPr>
        <w:t xml:space="preserve">Jeżeli Zamawiający nie udzieli wyjaśnień w terminie, o którym mowa w pkt 2, przedłuży termin składania ofert o czas niezbędny do zapoznania się wszystkich wykonawców z wyjaśnieniami niezbędnymi do należytego  przygotowania i złożenia oferty. </w:t>
      </w:r>
    </w:p>
    <w:p w:rsidR="0036601E" w:rsidRPr="000E3DF4" w:rsidRDefault="0036601E" w:rsidP="0036601E">
      <w:pPr>
        <w:spacing w:after="0" w:line="240" w:lineRule="auto"/>
        <w:jc w:val="both"/>
        <w:rPr>
          <w:rFonts w:cstheme="minorHAnsi"/>
          <w:bCs/>
          <w:color w:val="000000"/>
        </w:rPr>
      </w:pPr>
      <w:r w:rsidRPr="000E3DF4">
        <w:rPr>
          <w:rFonts w:cstheme="minorHAnsi"/>
          <w:color w:val="000000"/>
          <w:lang w:eastAsia="zh-CN"/>
        </w:rPr>
        <w:t xml:space="preserve">4. W przypadku, gdy wniosek o wyjaśnienie treści SWZ nie wpłynął w terminie, o którym mowa w pkt 2, Zamawiający nie ma obowiązku udzielania wyjaśnień SWZ oraz obowiązku przedłużania terminu składania ofert. </w:t>
      </w:r>
    </w:p>
    <w:p w:rsidR="0036601E" w:rsidRPr="000E3DF4" w:rsidRDefault="0036601E" w:rsidP="0036601E">
      <w:pPr>
        <w:spacing w:after="0" w:line="240" w:lineRule="auto"/>
        <w:jc w:val="both"/>
        <w:rPr>
          <w:rFonts w:cstheme="minorHAnsi"/>
          <w:color w:val="auto"/>
        </w:rPr>
      </w:pPr>
      <w:r w:rsidRPr="000E3DF4">
        <w:rPr>
          <w:rFonts w:cstheme="minorHAnsi"/>
          <w:color w:val="auto"/>
        </w:rPr>
        <w:t>3. Przedłużenie terminu składania ofert nie wpływa na bieg terminu składania wniosku o wyjaśnienie treści SWZ.</w:t>
      </w:r>
    </w:p>
    <w:p w:rsidR="0036601E" w:rsidRPr="000E3DF4" w:rsidRDefault="0036601E" w:rsidP="0036601E">
      <w:pPr>
        <w:spacing w:after="0" w:line="240" w:lineRule="auto"/>
        <w:jc w:val="both"/>
        <w:rPr>
          <w:rFonts w:cstheme="minorHAnsi"/>
          <w:color w:val="auto"/>
        </w:rPr>
      </w:pPr>
      <w:r w:rsidRPr="000E3DF4">
        <w:rPr>
          <w:rFonts w:cstheme="minorHAnsi"/>
          <w:color w:val="auto"/>
        </w:rPr>
        <w:t xml:space="preserve">4. Zamawiający nie przewiduje zwołania zebrania, o którym mowa w art. 285 ust. 1 </w:t>
      </w:r>
      <w:proofErr w:type="spellStart"/>
      <w:r w:rsidRPr="000E3DF4">
        <w:rPr>
          <w:rFonts w:cstheme="minorHAnsi"/>
          <w:color w:val="auto"/>
        </w:rPr>
        <w:t>Pzp</w:t>
      </w:r>
      <w:proofErr w:type="spellEnd"/>
      <w:r w:rsidRPr="000E3DF4">
        <w:rPr>
          <w:rFonts w:cstheme="minorHAnsi"/>
          <w:color w:val="auto"/>
        </w:rPr>
        <w:t xml:space="preserve">. </w:t>
      </w:r>
    </w:p>
    <w:p w:rsidR="0036601E" w:rsidRPr="000E3DF4" w:rsidRDefault="0036601E" w:rsidP="0036601E">
      <w:pPr>
        <w:spacing w:after="0" w:line="240" w:lineRule="auto"/>
        <w:jc w:val="both"/>
        <w:rPr>
          <w:rFonts w:cstheme="minorHAnsi"/>
          <w:color w:val="auto"/>
        </w:rPr>
      </w:pPr>
      <w:r w:rsidRPr="000E3DF4">
        <w:rPr>
          <w:rFonts w:cstheme="minorHAnsi"/>
          <w:color w:val="auto"/>
        </w:rPr>
        <w:t xml:space="preserve">5. W uzasadnionych przypadkach Zamawiający może przed upływem terminu składania ofert  zmienić treść specyfikacji warunków zamówienia. Dokonana w ten sposób zmiana zostanie udostępniona na stronie internetowej prowadzonego postępowania </w:t>
      </w:r>
      <w:r w:rsidRPr="000E3DF4">
        <w:rPr>
          <w:rFonts w:cstheme="minorHAnsi"/>
          <w:color w:val="auto"/>
          <w:lang w:eastAsia="zh-CN"/>
        </w:rPr>
        <w:t>(profil</w:t>
      </w:r>
      <w:r w:rsidRPr="000E3DF4">
        <w:rPr>
          <w:rFonts w:cstheme="minorHAnsi"/>
          <w:color w:val="000000"/>
          <w:lang w:eastAsia="zh-CN"/>
        </w:rPr>
        <w:t xml:space="preserve"> nabywcy: </w:t>
      </w:r>
      <w:hyperlink r:id="rId22" w:history="1">
        <w:r w:rsidRPr="000E3DF4">
          <w:rPr>
            <w:rFonts w:cstheme="minorHAnsi"/>
            <w:color w:val="0000FF" w:themeColor="hyperlink"/>
            <w:u w:val="single"/>
            <w:lang w:eastAsia="zh-CN"/>
          </w:rPr>
          <w:t>https://platformazakupowa.pl/pn/kwp_wroclaw</w:t>
        </w:r>
      </w:hyperlink>
      <w:r w:rsidRPr="000E3DF4">
        <w:rPr>
          <w:rFonts w:cstheme="minorHAnsi"/>
          <w:color w:val="000000"/>
          <w:lang w:eastAsia="zh-CN"/>
        </w:rPr>
        <w:t xml:space="preserve"> Sekcja „Komunikaty publiczne”).</w:t>
      </w:r>
    </w:p>
    <w:p w:rsidR="0036601E" w:rsidRPr="000E3DF4" w:rsidRDefault="0036601E" w:rsidP="0036601E">
      <w:pPr>
        <w:spacing w:after="0" w:line="240" w:lineRule="auto"/>
        <w:jc w:val="both"/>
        <w:rPr>
          <w:rFonts w:cstheme="minorHAnsi"/>
          <w:color w:val="auto"/>
          <w:sz w:val="20"/>
          <w:szCs w:val="20"/>
        </w:rPr>
      </w:pPr>
      <w:r w:rsidRPr="000E3DF4">
        <w:rPr>
          <w:rFonts w:cstheme="minorHAnsi"/>
          <w:color w:val="auto"/>
        </w:rPr>
        <w:t xml:space="preserve">6. W przypadku, gdy zmiana treści SWZ jest istotna dla sporządzenia oferty lub wymaga od wykonawców dodatkowego czasu na zapoznanie się ze zmianą treści SWZ i przygotowanie ofert, Zamawiający przedłuża termin składania ofert o czas niezbędny na ich przygotowanie. </w:t>
      </w:r>
    </w:p>
    <w:p w:rsidR="0036601E" w:rsidRPr="000E3DF4" w:rsidRDefault="0036601E" w:rsidP="0036601E">
      <w:pPr>
        <w:spacing w:after="0" w:line="240" w:lineRule="auto"/>
        <w:jc w:val="both"/>
        <w:rPr>
          <w:rFonts w:cstheme="minorHAnsi"/>
          <w:color w:val="auto"/>
        </w:rPr>
      </w:pPr>
      <w:r w:rsidRPr="000E3DF4">
        <w:rPr>
          <w:rFonts w:cstheme="minorHAnsi"/>
          <w:color w:val="auto"/>
        </w:rPr>
        <w:t xml:space="preserve">7. Zamawiający informuje wykonawców o przedłużonym terminie składania odpowiednio ofert przez zamieszczenie informacji na stronie internetowej prowadzonego postępowania, na której została odpowiednio udostępniona SWZ </w:t>
      </w:r>
      <w:r w:rsidRPr="000E3DF4">
        <w:rPr>
          <w:rFonts w:cstheme="minorHAnsi"/>
          <w:color w:val="auto"/>
          <w:lang w:eastAsia="zh-CN"/>
        </w:rPr>
        <w:t>(</w:t>
      </w:r>
      <w:hyperlink r:id="rId23" w:history="1">
        <w:r w:rsidRPr="000E3DF4">
          <w:rPr>
            <w:rFonts w:cstheme="minorHAnsi"/>
            <w:color w:val="0000FF" w:themeColor="hyperlink"/>
            <w:u w:val="single"/>
            <w:lang w:eastAsia="zh-CN"/>
          </w:rPr>
          <w:t>https://platformazakupowa.pl/pn/kwp_wroclaw</w:t>
        </w:r>
      </w:hyperlink>
      <w:r w:rsidRPr="000E3DF4">
        <w:rPr>
          <w:rFonts w:cstheme="minorHAnsi"/>
          <w:color w:val="000000"/>
          <w:lang w:eastAsia="zh-CN"/>
        </w:rPr>
        <w:t xml:space="preserve"> Sekcja „Komunikaty”).</w:t>
      </w:r>
    </w:p>
    <w:p w:rsidR="0036601E" w:rsidRPr="000E3DF4" w:rsidRDefault="0036601E" w:rsidP="0036601E">
      <w:pPr>
        <w:spacing w:after="0" w:line="240" w:lineRule="auto"/>
        <w:jc w:val="both"/>
        <w:rPr>
          <w:rFonts w:cstheme="minorHAnsi"/>
          <w:color w:val="auto"/>
        </w:rPr>
      </w:pPr>
      <w:r w:rsidRPr="000E3DF4">
        <w:rPr>
          <w:rFonts w:cstheme="minorHAnsi"/>
          <w:color w:val="auto"/>
        </w:rPr>
        <w:t>8. W przypadku gdy zmiana treści SWZ prowadzi do zmiany treści ogłoszenia o zamówieniu, Zamawiający zamieszcza w Biuletynie Zamówień Publicznych ogłoszenie o zmianie ogłoszenia.</w:t>
      </w:r>
    </w:p>
    <w:p w:rsidR="0036601E" w:rsidRPr="0036601E" w:rsidRDefault="0036601E" w:rsidP="0036601E">
      <w:pPr>
        <w:spacing w:after="0" w:line="240" w:lineRule="auto"/>
        <w:jc w:val="both"/>
        <w:rPr>
          <w:rFonts w:ascii="Verdana" w:hAnsi="Verdana"/>
          <w:b/>
          <w:bCs/>
          <w:color w:val="000000"/>
          <w:sz w:val="20"/>
          <w:szCs w:val="20"/>
        </w:rPr>
      </w:pPr>
    </w:p>
    <w:p w:rsidR="0036601E" w:rsidRPr="0036601E" w:rsidRDefault="0036601E" w:rsidP="0036601E">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rPr>
          <w:b/>
          <w:color w:val="auto"/>
        </w:rPr>
      </w:pPr>
      <w:r w:rsidRPr="0036601E">
        <w:rPr>
          <w:b/>
          <w:color w:val="auto"/>
        </w:rPr>
        <w:t>X</w:t>
      </w:r>
      <w:r>
        <w:rPr>
          <w:b/>
          <w:color w:val="auto"/>
        </w:rPr>
        <w:t>I</w:t>
      </w:r>
      <w:r w:rsidRPr="0036601E">
        <w:rPr>
          <w:b/>
          <w:color w:val="auto"/>
        </w:rPr>
        <w:t>. WADIUM I ZABEZPIECZENIE NALEŻYTEGO WYKONANIA UMOWY</w:t>
      </w:r>
    </w:p>
    <w:p w:rsidR="0036601E" w:rsidRPr="000E3DF4" w:rsidRDefault="0036601E" w:rsidP="0036601E">
      <w:pPr>
        <w:spacing w:after="0" w:line="240" w:lineRule="auto"/>
        <w:jc w:val="both"/>
        <w:rPr>
          <w:rFonts w:cstheme="minorHAnsi"/>
          <w:b/>
          <w:color w:val="auto"/>
        </w:rPr>
      </w:pPr>
      <w:r w:rsidRPr="000E3DF4">
        <w:rPr>
          <w:rFonts w:cstheme="minorHAnsi"/>
          <w:b/>
          <w:color w:val="auto"/>
        </w:rPr>
        <w:t>1. Wadium.</w:t>
      </w:r>
    </w:p>
    <w:p w:rsidR="0036601E" w:rsidRPr="000E3DF4" w:rsidRDefault="0036601E" w:rsidP="0036601E">
      <w:pPr>
        <w:spacing w:after="0" w:line="240" w:lineRule="auto"/>
        <w:jc w:val="both"/>
        <w:rPr>
          <w:rFonts w:cstheme="minorHAnsi"/>
          <w:color w:val="auto"/>
        </w:rPr>
      </w:pPr>
      <w:r w:rsidRPr="000E3DF4">
        <w:rPr>
          <w:rFonts w:cstheme="minorHAnsi"/>
          <w:color w:val="auto"/>
        </w:rPr>
        <w:t>Zamawiający nie wymaga wniesienia wadium.</w:t>
      </w:r>
    </w:p>
    <w:p w:rsidR="0036601E" w:rsidRPr="000E3DF4" w:rsidRDefault="0036601E" w:rsidP="0036601E">
      <w:pPr>
        <w:spacing w:after="0" w:line="240" w:lineRule="auto"/>
        <w:jc w:val="both"/>
        <w:rPr>
          <w:rFonts w:cstheme="minorHAnsi"/>
          <w:b/>
          <w:color w:val="auto"/>
        </w:rPr>
      </w:pPr>
      <w:r w:rsidRPr="000E3DF4">
        <w:rPr>
          <w:rFonts w:cstheme="minorHAnsi"/>
          <w:b/>
          <w:color w:val="auto"/>
        </w:rPr>
        <w:t>2. Zabezpieczenie należytego wykonania umowy.</w:t>
      </w:r>
    </w:p>
    <w:p w:rsidR="0036601E" w:rsidRPr="000E3DF4" w:rsidRDefault="0036601E" w:rsidP="0036601E">
      <w:pPr>
        <w:spacing w:after="0" w:line="240" w:lineRule="auto"/>
        <w:jc w:val="both"/>
        <w:rPr>
          <w:rFonts w:cstheme="minorHAnsi"/>
          <w:color w:val="auto"/>
        </w:rPr>
      </w:pPr>
      <w:r w:rsidRPr="000E3DF4">
        <w:rPr>
          <w:rFonts w:cstheme="minorHAnsi"/>
          <w:color w:val="auto"/>
        </w:rPr>
        <w:t>Zamawiający nie będzie wymagać wniesienia ZNWU.</w:t>
      </w:r>
    </w:p>
    <w:p w:rsidR="0036601E" w:rsidRPr="000E3DF4" w:rsidRDefault="0036601E" w:rsidP="0036601E">
      <w:pPr>
        <w:spacing w:after="0" w:line="240" w:lineRule="auto"/>
        <w:jc w:val="both"/>
        <w:rPr>
          <w:rFonts w:cstheme="minorHAnsi"/>
          <w:color w:val="auto"/>
        </w:rPr>
      </w:pPr>
    </w:p>
    <w:p w:rsidR="0036601E" w:rsidRPr="000E3DF4" w:rsidRDefault="0036601E" w:rsidP="0036601E">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both"/>
        <w:rPr>
          <w:rFonts w:cstheme="minorHAnsi"/>
          <w:b/>
          <w:color w:val="auto"/>
        </w:rPr>
      </w:pPr>
      <w:r w:rsidRPr="000E3DF4">
        <w:rPr>
          <w:rFonts w:cstheme="minorHAnsi"/>
          <w:b/>
          <w:color w:val="auto"/>
        </w:rPr>
        <w:t>XI</w:t>
      </w:r>
      <w:r w:rsidR="000636C8" w:rsidRPr="000E3DF4">
        <w:rPr>
          <w:rFonts w:cstheme="minorHAnsi"/>
          <w:b/>
          <w:color w:val="auto"/>
        </w:rPr>
        <w:t>I</w:t>
      </w:r>
      <w:r w:rsidRPr="000E3DF4">
        <w:rPr>
          <w:rFonts w:cstheme="minorHAnsi"/>
          <w:b/>
          <w:color w:val="auto"/>
        </w:rPr>
        <w:t>. OPIS SPOSOBU PRZYGOTOWANIA OFERT ORAZ INFORMACJA O DOKUMENTACH SKŁADANYCH WRAZ Z OFERTĄ</w:t>
      </w:r>
    </w:p>
    <w:p w:rsidR="0036601E" w:rsidRPr="000E3DF4" w:rsidRDefault="0036601E" w:rsidP="0036601E">
      <w:pPr>
        <w:spacing w:after="0" w:line="240" w:lineRule="auto"/>
        <w:jc w:val="both"/>
        <w:rPr>
          <w:rFonts w:cstheme="minorHAnsi"/>
          <w:color w:val="auto"/>
        </w:rPr>
      </w:pPr>
    </w:p>
    <w:p w:rsidR="0036601E" w:rsidRPr="000E3DF4" w:rsidRDefault="0036601E" w:rsidP="0036601E">
      <w:pPr>
        <w:numPr>
          <w:ilvl w:val="3"/>
          <w:numId w:val="13"/>
        </w:numPr>
        <w:spacing w:after="0" w:line="240" w:lineRule="auto"/>
        <w:ind w:left="426" w:hanging="426"/>
        <w:jc w:val="both"/>
        <w:rPr>
          <w:rFonts w:cstheme="minorHAnsi"/>
          <w:b/>
          <w:color w:val="auto"/>
        </w:rPr>
      </w:pPr>
      <w:r w:rsidRPr="000E3DF4">
        <w:rPr>
          <w:rFonts w:cstheme="minorHAnsi"/>
          <w:b/>
          <w:color w:val="auto"/>
        </w:rPr>
        <w:t>Przygotowanie oferty – postać elektroniczna.</w:t>
      </w:r>
    </w:p>
    <w:p w:rsidR="0036601E" w:rsidRPr="000E3DF4" w:rsidRDefault="0036601E" w:rsidP="0036601E">
      <w:pPr>
        <w:numPr>
          <w:ilvl w:val="1"/>
          <w:numId w:val="22"/>
        </w:numPr>
        <w:spacing w:after="0" w:line="240" w:lineRule="auto"/>
        <w:jc w:val="both"/>
        <w:rPr>
          <w:rFonts w:cstheme="minorHAnsi"/>
          <w:color w:val="auto"/>
        </w:rPr>
      </w:pPr>
      <w:r w:rsidRPr="000E3DF4">
        <w:rPr>
          <w:rFonts w:cstheme="minorHAnsi"/>
          <w:color w:val="auto"/>
        </w:rPr>
        <w:t xml:space="preserve">Zgodnie z art. 63 ust. 2 ustawy </w:t>
      </w:r>
      <w:proofErr w:type="spellStart"/>
      <w:r w:rsidRPr="000E3DF4">
        <w:rPr>
          <w:rFonts w:cstheme="minorHAnsi"/>
          <w:color w:val="auto"/>
        </w:rPr>
        <w:t>Pzp</w:t>
      </w:r>
      <w:proofErr w:type="spellEnd"/>
      <w:r w:rsidRPr="000E3DF4">
        <w:rPr>
          <w:rFonts w:cstheme="minorHAnsi"/>
          <w:color w:val="auto"/>
        </w:rPr>
        <w:t xml:space="preserve"> w postępowaniu o udzielenie zamówienia o wartości mniejszej niż progi unijne ofertę oraz oświadczenie, o którym mowa w art. 125</w:t>
      </w:r>
      <w:r w:rsidR="000D7783" w:rsidRPr="000E3DF4">
        <w:rPr>
          <w:rFonts w:cstheme="minorHAnsi"/>
          <w:color w:val="auto"/>
        </w:rPr>
        <w:t xml:space="preserve"> ust. 1 ustawy </w:t>
      </w:r>
      <w:proofErr w:type="spellStart"/>
      <w:r w:rsidR="000D7783" w:rsidRPr="000E3DF4">
        <w:rPr>
          <w:rFonts w:cstheme="minorHAnsi"/>
          <w:color w:val="auto"/>
        </w:rPr>
        <w:t>Pzp</w:t>
      </w:r>
      <w:proofErr w:type="spellEnd"/>
      <w:r w:rsidR="000D7783" w:rsidRPr="000E3DF4">
        <w:rPr>
          <w:rFonts w:cstheme="minorHAnsi"/>
          <w:color w:val="auto"/>
        </w:rPr>
        <w:t xml:space="preserve"> (oświadczenia</w:t>
      </w:r>
      <w:r w:rsidRPr="000E3DF4">
        <w:rPr>
          <w:rFonts w:cstheme="minorHAnsi"/>
          <w:color w:val="auto"/>
        </w:rPr>
        <w:t xml:space="preserve"> o niepodleganiu wykluczeniu), składa się, pod rygorem nieważności, w formie elektronicznej (opatrzonej kwalifikowanym podpisem elektronicznym) lub w postaci elektronicznej (opatrzonej podpisem zaufanym lub podpisem osobistym).</w:t>
      </w:r>
    </w:p>
    <w:p w:rsidR="0036601E" w:rsidRPr="000E3DF4" w:rsidRDefault="0036601E" w:rsidP="0036601E">
      <w:pPr>
        <w:numPr>
          <w:ilvl w:val="1"/>
          <w:numId w:val="22"/>
        </w:numPr>
        <w:spacing w:after="0" w:line="240" w:lineRule="auto"/>
        <w:jc w:val="both"/>
        <w:rPr>
          <w:rFonts w:cstheme="minorHAnsi"/>
          <w:color w:val="auto"/>
        </w:rPr>
      </w:pPr>
      <w:r w:rsidRPr="000E3DF4">
        <w:rPr>
          <w:rFonts w:cstheme="minorHAnsi"/>
          <w:color w:val="auto"/>
        </w:rPr>
        <w:t xml:space="preserve">Kwalifikowany podpis elektroniczny (podpis zaufany / podpis osobisty) Wykonawca składa bezpośrednio na dokumencie, który następnie przesyła do systemu (platforma zakupowa). Jeżeli na ofertę składa się kilka dokumentów, Wykonawca powinien stworzyć folder, do którego przeniesie wszystkie dokumenty oferty, podpisane kwalifikowanym podpisem elektronicznym (podpisem zaufanym / podpisem osobistym). Następnie z tego folderu Wykonawca zrobi folder zip. W takim wypadku, Wykonawca może również opatrzyć plik zawierający skompresowane dokumenty kwalifikowanym podpisem elektronicznym, podpisem zaufanym lub podpisem osobistym. Takie podpisanie dokumentów jest równoznaczne z opatrzeniem wszystkich dokumentów zawartych w tym pliku odpowiednio </w:t>
      </w:r>
      <w:r w:rsidRPr="000E3DF4">
        <w:rPr>
          <w:rFonts w:cstheme="minorHAnsi"/>
          <w:color w:val="auto"/>
        </w:rPr>
        <w:lastRenderedPageBreak/>
        <w:t>kwalifikowanym podpisem elektronicznym, podpisem zaufanym lub podpisem osobistym. Wykonawca nie może skompresowanemu plikowi  nadać hasła lub  zaszyfrować.</w:t>
      </w:r>
    </w:p>
    <w:p w:rsidR="0036601E" w:rsidRPr="000E3DF4" w:rsidRDefault="0036601E" w:rsidP="0036601E">
      <w:pPr>
        <w:numPr>
          <w:ilvl w:val="1"/>
          <w:numId w:val="22"/>
        </w:numPr>
        <w:spacing w:after="0" w:line="240" w:lineRule="auto"/>
        <w:jc w:val="both"/>
        <w:rPr>
          <w:rFonts w:cstheme="minorHAnsi"/>
          <w:color w:val="auto"/>
        </w:rPr>
      </w:pPr>
      <w:r w:rsidRPr="000E3DF4">
        <w:rPr>
          <w:rFonts w:cstheme="minorHAnsi"/>
          <w:color w:val="auto"/>
        </w:rPr>
        <w:t>Oferta powinna być:</w:t>
      </w:r>
    </w:p>
    <w:p w:rsidR="0036601E" w:rsidRPr="000E3DF4" w:rsidRDefault="0036601E" w:rsidP="0036601E">
      <w:pPr>
        <w:numPr>
          <w:ilvl w:val="0"/>
          <w:numId w:val="20"/>
        </w:numPr>
        <w:spacing w:after="0" w:line="240" w:lineRule="auto"/>
        <w:jc w:val="both"/>
        <w:rPr>
          <w:rFonts w:cstheme="minorHAnsi"/>
          <w:color w:val="auto"/>
        </w:rPr>
      </w:pPr>
      <w:r w:rsidRPr="000E3DF4">
        <w:rPr>
          <w:rFonts w:cstheme="minorHAnsi"/>
          <w:color w:val="auto"/>
        </w:rPr>
        <w:t>sporządzona na podstawie załączników do SWZ w języku polskim,</w:t>
      </w:r>
    </w:p>
    <w:p w:rsidR="0036601E" w:rsidRPr="000E3DF4" w:rsidRDefault="0036601E" w:rsidP="0036601E">
      <w:pPr>
        <w:numPr>
          <w:ilvl w:val="0"/>
          <w:numId w:val="20"/>
        </w:numPr>
        <w:spacing w:after="0" w:line="240" w:lineRule="auto"/>
        <w:jc w:val="both"/>
        <w:rPr>
          <w:rFonts w:cstheme="minorHAnsi"/>
          <w:color w:val="auto"/>
        </w:rPr>
      </w:pPr>
      <w:r w:rsidRPr="000E3DF4">
        <w:rPr>
          <w:rFonts w:cstheme="minorHAnsi"/>
          <w:color w:val="auto"/>
        </w:rPr>
        <w:t xml:space="preserve">złożona przy użyciu środków komunikacji elektronicznej tzn. za pośrednictwem </w:t>
      </w:r>
      <w:hyperlink r:id="rId24">
        <w:r w:rsidRPr="000E3DF4">
          <w:rPr>
            <w:rFonts w:cstheme="minorHAnsi"/>
            <w:color w:val="1155CC"/>
            <w:u w:val="single"/>
          </w:rPr>
          <w:t>platformazakupowa.pl</w:t>
        </w:r>
      </w:hyperlink>
      <w:r w:rsidRPr="000E3DF4">
        <w:rPr>
          <w:rFonts w:cstheme="minorHAnsi"/>
          <w:color w:val="auto"/>
        </w:rPr>
        <w:t>,</w:t>
      </w:r>
    </w:p>
    <w:p w:rsidR="0036601E" w:rsidRPr="000E3DF4" w:rsidRDefault="0036601E" w:rsidP="0036601E">
      <w:pPr>
        <w:numPr>
          <w:ilvl w:val="0"/>
          <w:numId w:val="20"/>
        </w:numPr>
        <w:spacing w:after="0" w:line="240" w:lineRule="auto"/>
        <w:jc w:val="both"/>
        <w:rPr>
          <w:rFonts w:eastAsia="Calibri" w:cstheme="minorHAnsi"/>
          <w:color w:val="auto"/>
        </w:rPr>
      </w:pPr>
      <w:r w:rsidRPr="000E3DF4">
        <w:rPr>
          <w:rFonts w:cstheme="minorHAnsi"/>
          <w:color w:val="auto"/>
        </w:rPr>
        <w:t xml:space="preserve">podpisana </w:t>
      </w:r>
      <w:hyperlink r:id="rId25">
        <w:r w:rsidRPr="000E3DF4">
          <w:rPr>
            <w:rFonts w:cstheme="minorHAnsi"/>
            <w:b/>
            <w:color w:val="1155CC"/>
            <w:u w:val="single"/>
          </w:rPr>
          <w:t>kwalifikowanym podpisem elektronicznym</w:t>
        </w:r>
      </w:hyperlink>
      <w:r w:rsidRPr="000E3DF4">
        <w:rPr>
          <w:rFonts w:cstheme="minorHAnsi"/>
          <w:b/>
          <w:color w:val="1155CC"/>
          <w:u w:val="single"/>
        </w:rPr>
        <w:t xml:space="preserve"> (albo podpisem zaufanym albo podpisem osobistym)</w:t>
      </w:r>
      <w:r w:rsidRPr="000E3DF4">
        <w:rPr>
          <w:rFonts w:cstheme="minorHAnsi"/>
          <w:color w:val="auto"/>
        </w:rPr>
        <w:t xml:space="preserve"> przez osobę/osoby upoważnioną/upoważnione.</w:t>
      </w:r>
    </w:p>
    <w:p w:rsidR="0036601E" w:rsidRPr="000E3DF4" w:rsidRDefault="0036601E" w:rsidP="0036601E">
      <w:pPr>
        <w:numPr>
          <w:ilvl w:val="1"/>
          <w:numId w:val="22"/>
        </w:numPr>
        <w:spacing w:after="0" w:line="240" w:lineRule="auto"/>
        <w:jc w:val="both"/>
        <w:rPr>
          <w:rFonts w:eastAsia="Calibri" w:cstheme="minorHAnsi"/>
          <w:color w:val="auto"/>
        </w:rPr>
      </w:pPr>
      <w:r w:rsidRPr="000E3DF4">
        <w:rPr>
          <w:rFonts w:cstheme="minorHAnsi"/>
          <w:color w:val="auto"/>
        </w:rPr>
        <w:t>Każdorazowo, jeśli w niniejszej SWZ jest mowa o opatrzeniu / podpisaniu dokumentu/oświadczenia kwalifikowanym podpisem elektronicznym, Zamawiający wymaga, aby kwalifikowany podpis elektroniczny wystawiony był przez dostawcę kwalifikowanej usługi zaufania, będącego podmiotem świadczącym usługi certyfikacyjne – podpis elektroniczny spełniający wymogi bezpieczeństwa określone w ustawie z dnia 5.09.2016 r. o usługach zaufania oraz identyfikacji elektronicznej (Dz. U. z 2020 r., poz. 1173 oraz 2320).</w:t>
      </w:r>
    </w:p>
    <w:p w:rsidR="0036601E" w:rsidRPr="000E3DF4" w:rsidRDefault="000636C8" w:rsidP="0036601E">
      <w:pPr>
        <w:spacing w:after="0" w:line="240" w:lineRule="auto"/>
        <w:jc w:val="both"/>
        <w:rPr>
          <w:rFonts w:cstheme="minorHAnsi"/>
          <w:color w:val="auto"/>
        </w:rPr>
      </w:pPr>
      <w:r w:rsidRPr="000E3DF4">
        <w:rPr>
          <w:rFonts w:cstheme="minorHAnsi"/>
          <w:color w:val="auto"/>
        </w:rPr>
        <w:t>1.4</w:t>
      </w:r>
      <w:r w:rsidR="0036601E" w:rsidRPr="000E3DF4">
        <w:rPr>
          <w:rFonts w:cstheme="minorHAnsi"/>
          <w:color w:val="auto"/>
        </w:rPr>
        <w:t xml:space="preserve">.1 W przypadku wykorzystania formatu podpisu </w:t>
      </w:r>
      <w:proofErr w:type="spellStart"/>
      <w:r w:rsidR="0036601E" w:rsidRPr="000E3DF4">
        <w:rPr>
          <w:rFonts w:cstheme="minorHAnsi"/>
          <w:color w:val="auto"/>
        </w:rPr>
        <w:t>XAdES</w:t>
      </w:r>
      <w:proofErr w:type="spellEnd"/>
      <w:r w:rsidR="0036601E" w:rsidRPr="000E3DF4">
        <w:rPr>
          <w:rFonts w:cstheme="minorHAnsi"/>
          <w:color w:val="auto"/>
        </w:rPr>
        <w:t xml:space="preserve"> zewnętrzny Zamawiający wymaga dołączenia odpowiedniej ilości plików tj. podpisywanych plików z danymi oraz plików </w:t>
      </w:r>
      <w:proofErr w:type="spellStart"/>
      <w:r w:rsidR="0036601E" w:rsidRPr="000E3DF4">
        <w:rPr>
          <w:rFonts w:cstheme="minorHAnsi"/>
          <w:color w:val="auto"/>
        </w:rPr>
        <w:t>XAdES</w:t>
      </w:r>
      <w:proofErr w:type="spellEnd"/>
      <w:r w:rsidR="0036601E" w:rsidRPr="000E3DF4">
        <w:rPr>
          <w:rFonts w:cstheme="minorHAnsi"/>
          <w:color w:val="auto"/>
        </w:rPr>
        <w:t>.</w:t>
      </w:r>
    </w:p>
    <w:p w:rsidR="0036601E" w:rsidRPr="000E3DF4" w:rsidRDefault="0036601E" w:rsidP="0036601E">
      <w:pPr>
        <w:spacing w:after="0" w:line="240" w:lineRule="auto"/>
        <w:jc w:val="both"/>
        <w:rPr>
          <w:rFonts w:eastAsia="Calibri" w:cstheme="minorHAnsi"/>
          <w:color w:val="auto"/>
        </w:rPr>
      </w:pPr>
      <w:r w:rsidRPr="000E3DF4">
        <w:rPr>
          <w:rFonts w:eastAsia="Calibri" w:cstheme="minorHAnsi"/>
          <w:color w:val="auto"/>
        </w:rPr>
        <w:t>1.</w:t>
      </w:r>
      <w:r w:rsidR="000636C8" w:rsidRPr="000E3DF4">
        <w:rPr>
          <w:rFonts w:eastAsia="Calibri" w:cstheme="minorHAnsi"/>
          <w:color w:val="auto"/>
        </w:rPr>
        <w:t>4</w:t>
      </w:r>
      <w:r w:rsidRPr="000E3DF4">
        <w:rPr>
          <w:rFonts w:eastAsia="Calibri" w:cstheme="minorHAnsi"/>
          <w:color w:val="auto"/>
        </w:rPr>
        <w:t xml:space="preserve">.2. Ze względu na niskie ryzyko naruszenia integralności pliku oraz łatwiejszą weryfikację podpisu Zamawiający zaleca, w miarę możliwości, przekonwertowanie plików składających się na ofertę na rozszerzenie .pdf  i opatrzenie ich podpisem kwalifikowanym w formacie </w:t>
      </w:r>
      <w:proofErr w:type="spellStart"/>
      <w:r w:rsidRPr="000E3DF4">
        <w:rPr>
          <w:rFonts w:eastAsia="Calibri" w:cstheme="minorHAnsi"/>
          <w:color w:val="auto"/>
        </w:rPr>
        <w:t>PAdES</w:t>
      </w:r>
      <w:proofErr w:type="spellEnd"/>
      <w:r w:rsidRPr="000E3DF4">
        <w:rPr>
          <w:rFonts w:eastAsia="Calibri" w:cstheme="minorHAnsi"/>
          <w:color w:val="auto"/>
        </w:rPr>
        <w:t xml:space="preserve">. </w:t>
      </w:r>
    </w:p>
    <w:p w:rsidR="0036601E" w:rsidRPr="000E3DF4" w:rsidRDefault="0036601E" w:rsidP="0036601E">
      <w:pPr>
        <w:spacing w:after="0" w:line="240" w:lineRule="auto"/>
        <w:jc w:val="both"/>
        <w:rPr>
          <w:rFonts w:eastAsia="Calibri" w:cstheme="minorHAnsi"/>
          <w:color w:val="auto"/>
        </w:rPr>
      </w:pPr>
      <w:r w:rsidRPr="000E3DF4">
        <w:rPr>
          <w:rFonts w:eastAsia="Calibri" w:cstheme="minorHAnsi"/>
          <w:color w:val="auto"/>
        </w:rPr>
        <w:t>1.</w:t>
      </w:r>
      <w:r w:rsidR="000636C8" w:rsidRPr="000E3DF4">
        <w:rPr>
          <w:rFonts w:eastAsia="Calibri" w:cstheme="minorHAnsi"/>
          <w:color w:val="auto"/>
        </w:rPr>
        <w:t>4</w:t>
      </w:r>
      <w:r w:rsidRPr="000E3DF4">
        <w:rPr>
          <w:rFonts w:eastAsia="Calibri" w:cstheme="minorHAnsi"/>
          <w:color w:val="auto"/>
        </w:rPr>
        <w:t xml:space="preserve">.3. Pliki w innych formatach niż PDF zaleca się opatrzyć podpisem w formacie </w:t>
      </w:r>
      <w:proofErr w:type="spellStart"/>
      <w:r w:rsidRPr="000E3DF4">
        <w:rPr>
          <w:rFonts w:eastAsia="Calibri" w:cstheme="minorHAnsi"/>
          <w:color w:val="auto"/>
        </w:rPr>
        <w:t>XAdES</w:t>
      </w:r>
      <w:proofErr w:type="spellEnd"/>
      <w:r w:rsidRPr="000E3DF4">
        <w:rPr>
          <w:rFonts w:eastAsia="Calibri" w:cstheme="minorHAnsi"/>
          <w:color w:val="auto"/>
        </w:rPr>
        <w:t xml:space="preserve"> o typie zewnętrznym. Wykonawca powinien pamiętać, aby plik z podpisem przekazywać łącznie z dokumentem podpisywanym.</w:t>
      </w:r>
    </w:p>
    <w:p w:rsidR="0036601E" w:rsidRPr="000E3DF4" w:rsidRDefault="0036601E" w:rsidP="0036601E">
      <w:pPr>
        <w:spacing w:after="0" w:line="240" w:lineRule="auto"/>
        <w:jc w:val="both"/>
        <w:rPr>
          <w:rFonts w:eastAsia="Calibri" w:cstheme="minorHAnsi"/>
          <w:color w:val="auto"/>
        </w:rPr>
      </w:pPr>
      <w:r w:rsidRPr="000E3DF4">
        <w:rPr>
          <w:rFonts w:eastAsia="Calibri" w:cstheme="minorHAnsi"/>
          <w:color w:val="auto"/>
        </w:rPr>
        <w:t>1.</w:t>
      </w:r>
      <w:r w:rsidR="000636C8" w:rsidRPr="000E3DF4">
        <w:rPr>
          <w:rFonts w:eastAsia="Calibri" w:cstheme="minorHAnsi"/>
          <w:color w:val="auto"/>
        </w:rPr>
        <w:t>4</w:t>
      </w:r>
      <w:r w:rsidRPr="000E3DF4">
        <w:rPr>
          <w:rFonts w:eastAsia="Calibri" w:cstheme="minorHAnsi"/>
          <w:color w:val="auto"/>
        </w:rPr>
        <w:t>.4. Zamawiający rekomenduje wykorzystanie podpisu z kwalifikowanym znacznikiem czasu.</w:t>
      </w:r>
    </w:p>
    <w:p w:rsidR="0036601E" w:rsidRPr="000E3DF4" w:rsidRDefault="0036601E" w:rsidP="0036601E">
      <w:pPr>
        <w:spacing w:after="0" w:line="240" w:lineRule="auto"/>
        <w:jc w:val="both"/>
        <w:rPr>
          <w:rFonts w:eastAsia="Calibri" w:cstheme="minorHAnsi"/>
          <w:color w:val="auto"/>
        </w:rPr>
      </w:pPr>
      <w:r w:rsidRPr="000E3DF4">
        <w:rPr>
          <w:rFonts w:eastAsia="Calibri" w:cstheme="minorHAnsi"/>
          <w:color w:val="auto"/>
        </w:rPr>
        <w:t>1.</w:t>
      </w:r>
      <w:r w:rsidR="000636C8" w:rsidRPr="000E3DF4">
        <w:rPr>
          <w:rFonts w:eastAsia="Calibri" w:cstheme="minorHAnsi"/>
          <w:color w:val="auto"/>
        </w:rPr>
        <w:t>5</w:t>
      </w:r>
      <w:r w:rsidRPr="000E3DF4">
        <w:rPr>
          <w:rFonts w:eastAsia="Calibri" w:cstheme="minorHAnsi"/>
          <w:color w:val="auto"/>
        </w:rPr>
        <w:t xml:space="preserve">. </w:t>
      </w:r>
      <w:r w:rsidRPr="000E3DF4">
        <w:rPr>
          <w:rFonts w:eastAsia="Calibri" w:cstheme="minorHAnsi"/>
          <w:color w:val="auto"/>
          <w:u w:val="single"/>
        </w:rPr>
        <w:t>Zamawiający zaleca aby w przypadku podpisywania pliku przez kilka osób, stosować podpisy tego samego rodzaju. Podpisywanie różnymi rodzajami podpisów może doprowadzić do problemów w weryfikacji plików</w:t>
      </w:r>
      <w:r w:rsidRPr="000E3DF4">
        <w:rPr>
          <w:rFonts w:eastAsia="Calibri" w:cstheme="minorHAnsi"/>
          <w:color w:val="auto"/>
        </w:rPr>
        <w:t>.</w:t>
      </w:r>
    </w:p>
    <w:p w:rsidR="0036601E" w:rsidRPr="000E3DF4" w:rsidRDefault="0036601E" w:rsidP="000636C8">
      <w:pPr>
        <w:pStyle w:val="Akapitzlist"/>
        <w:numPr>
          <w:ilvl w:val="1"/>
          <w:numId w:val="24"/>
        </w:numPr>
        <w:spacing w:after="0" w:line="240" w:lineRule="auto"/>
        <w:jc w:val="both"/>
        <w:rPr>
          <w:rFonts w:eastAsia="Calibri" w:cstheme="minorHAnsi"/>
          <w:color w:val="auto"/>
        </w:rPr>
      </w:pPr>
      <w:r w:rsidRPr="000E3DF4">
        <w:rPr>
          <w:rFonts w:cstheme="minorHAnsi"/>
          <w:color w:val="auto"/>
        </w:rPr>
        <w:t xml:space="preserve">Maksymalny rozmiar jednego pliku przesyłanego za pośrednictwem dedykowanych formularzy do: złożenia, zmiany, wycofania oferty wynosi 150 MB natomiast przy komunikacji wielkość pliku to maksymalnie 500 MB. Zamawiający zwraca uwagę na ograniczenia wielkości plików podpisywanych profilem zaufanym, który wynosi max 10 MB, oraz na ograniczenie wielkości plików podpisywanych w aplikacji </w:t>
      </w:r>
      <w:proofErr w:type="spellStart"/>
      <w:r w:rsidRPr="000E3DF4">
        <w:rPr>
          <w:rFonts w:cstheme="minorHAnsi"/>
          <w:color w:val="auto"/>
        </w:rPr>
        <w:t>eDoApp</w:t>
      </w:r>
      <w:proofErr w:type="spellEnd"/>
      <w:r w:rsidRPr="000E3DF4">
        <w:rPr>
          <w:rFonts w:cstheme="minorHAnsi"/>
          <w:color w:val="auto"/>
        </w:rPr>
        <w:t xml:space="preserve"> służącej do składania podpisu osobistego, który wynosi max 5MB.</w:t>
      </w:r>
    </w:p>
    <w:p w:rsidR="0036601E" w:rsidRPr="000E3DF4" w:rsidRDefault="0036601E" w:rsidP="00B16B6B">
      <w:pPr>
        <w:numPr>
          <w:ilvl w:val="1"/>
          <w:numId w:val="24"/>
        </w:numPr>
        <w:spacing w:after="0" w:line="240" w:lineRule="auto"/>
        <w:jc w:val="both"/>
        <w:rPr>
          <w:rFonts w:eastAsia="Calibri" w:cstheme="minorHAnsi"/>
          <w:color w:val="auto"/>
        </w:rPr>
      </w:pPr>
      <w:r w:rsidRPr="000E3DF4">
        <w:rPr>
          <w:rFonts w:cstheme="minorHAnsi"/>
          <w:color w:val="auto"/>
        </w:rPr>
        <w:t>Rozszerzenia plików wykorzystywanych przez Wykonawców powinny być zgodne</w:t>
      </w:r>
      <w:r w:rsidRPr="000E3DF4">
        <w:rPr>
          <w:rFonts w:cstheme="minorHAnsi"/>
          <w:b/>
          <w:color w:val="auto"/>
        </w:rPr>
        <w:t xml:space="preserve"> z</w:t>
      </w:r>
      <w:r w:rsidRPr="000E3DF4">
        <w:rPr>
          <w:rFonts w:cstheme="minorHAnsi"/>
          <w:color w:val="auto"/>
        </w:rPr>
        <w:t xml:space="preserve"> Załącznikiem nr 2 do “Rozporządzenia Rady Ministrów w sprawie Krajowych Ram Interoperacyjności, minimalnych wymagań dla rejestrów publicznych i wymiany informacji w postaci elektronicznej oraz minimalnych wymagań dla systemów teleinformatycznych”, zw</w:t>
      </w:r>
      <w:r w:rsidR="00B16B6B" w:rsidRPr="000E3DF4">
        <w:rPr>
          <w:rFonts w:cstheme="minorHAnsi"/>
          <w:color w:val="auto"/>
        </w:rPr>
        <w:t xml:space="preserve">anego dalej Rozporządzeniem KRI : </w:t>
      </w:r>
      <w:proofErr w:type="spellStart"/>
      <w:r w:rsidR="00B16B6B" w:rsidRPr="000E3DF4">
        <w:rPr>
          <w:rFonts w:cstheme="minorHAnsi"/>
          <w:color w:val="auto"/>
        </w:rPr>
        <w:t>.pd</w:t>
      </w:r>
      <w:proofErr w:type="spellEnd"/>
      <w:r w:rsidR="00B16B6B" w:rsidRPr="000E3DF4">
        <w:rPr>
          <w:rFonts w:cstheme="minorHAnsi"/>
          <w:color w:val="auto"/>
        </w:rPr>
        <w:t>f, .</w:t>
      </w:r>
      <w:proofErr w:type="spellStart"/>
      <w:r w:rsidR="00B16B6B" w:rsidRPr="000E3DF4">
        <w:rPr>
          <w:rFonts w:cstheme="minorHAnsi"/>
          <w:color w:val="auto"/>
        </w:rPr>
        <w:t>xls</w:t>
      </w:r>
      <w:proofErr w:type="spellEnd"/>
      <w:r w:rsidR="00B16B6B" w:rsidRPr="000E3DF4">
        <w:rPr>
          <w:rFonts w:cstheme="minorHAnsi"/>
          <w:color w:val="auto"/>
        </w:rPr>
        <w:t>, .</w:t>
      </w:r>
      <w:proofErr w:type="spellStart"/>
      <w:r w:rsidR="00B16B6B" w:rsidRPr="000E3DF4">
        <w:rPr>
          <w:rFonts w:cstheme="minorHAnsi"/>
          <w:color w:val="auto"/>
        </w:rPr>
        <w:t>xlsx</w:t>
      </w:r>
      <w:proofErr w:type="spellEnd"/>
      <w:r w:rsidR="00B16B6B" w:rsidRPr="000E3DF4">
        <w:rPr>
          <w:rFonts w:cstheme="minorHAnsi"/>
          <w:color w:val="auto"/>
        </w:rPr>
        <w:t>, .</w:t>
      </w:r>
      <w:proofErr w:type="spellStart"/>
      <w:r w:rsidR="00B16B6B" w:rsidRPr="000E3DF4">
        <w:rPr>
          <w:rFonts w:cstheme="minorHAnsi"/>
          <w:color w:val="auto"/>
        </w:rPr>
        <w:t>doc</w:t>
      </w:r>
      <w:proofErr w:type="spellEnd"/>
      <w:r w:rsidR="00B16B6B" w:rsidRPr="000E3DF4">
        <w:rPr>
          <w:rFonts w:cstheme="minorHAnsi"/>
          <w:color w:val="auto"/>
        </w:rPr>
        <w:t>, .</w:t>
      </w:r>
      <w:proofErr w:type="spellStart"/>
      <w:r w:rsidR="00B16B6B" w:rsidRPr="000E3DF4">
        <w:rPr>
          <w:rFonts w:cstheme="minorHAnsi"/>
          <w:color w:val="auto"/>
        </w:rPr>
        <w:t>docx</w:t>
      </w:r>
      <w:proofErr w:type="spellEnd"/>
      <w:r w:rsidR="00B16B6B" w:rsidRPr="000E3DF4">
        <w:rPr>
          <w:rFonts w:cstheme="minorHAnsi"/>
          <w:color w:val="auto"/>
        </w:rPr>
        <w:t>, .</w:t>
      </w:r>
      <w:proofErr w:type="spellStart"/>
      <w:r w:rsidR="00B16B6B" w:rsidRPr="000E3DF4">
        <w:rPr>
          <w:rFonts w:cstheme="minorHAnsi"/>
          <w:color w:val="auto"/>
        </w:rPr>
        <w:t>txt</w:t>
      </w:r>
      <w:proofErr w:type="spellEnd"/>
      <w:r w:rsidR="00B16B6B" w:rsidRPr="000E3DF4">
        <w:rPr>
          <w:rFonts w:cstheme="minorHAnsi"/>
          <w:color w:val="auto"/>
        </w:rPr>
        <w:t>, .</w:t>
      </w:r>
      <w:proofErr w:type="spellStart"/>
      <w:r w:rsidR="00B16B6B" w:rsidRPr="000E3DF4">
        <w:rPr>
          <w:rFonts w:cstheme="minorHAnsi"/>
          <w:color w:val="auto"/>
        </w:rPr>
        <w:t>rtf</w:t>
      </w:r>
      <w:proofErr w:type="spellEnd"/>
      <w:r w:rsidR="00B16B6B" w:rsidRPr="000E3DF4">
        <w:rPr>
          <w:rFonts w:cstheme="minorHAnsi"/>
          <w:color w:val="auto"/>
        </w:rPr>
        <w:t>, .</w:t>
      </w:r>
      <w:proofErr w:type="spellStart"/>
      <w:r w:rsidR="00B16B6B" w:rsidRPr="000E3DF4">
        <w:rPr>
          <w:rFonts w:cstheme="minorHAnsi"/>
          <w:color w:val="auto"/>
        </w:rPr>
        <w:t>xps</w:t>
      </w:r>
      <w:proofErr w:type="spellEnd"/>
      <w:r w:rsidR="00B16B6B" w:rsidRPr="000E3DF4">
        <w:rPr>
          <w:rFonts w:cstheme="minorHAnsi"/>
          <w:color w:val="auto"/>
        </w:rPr>
        <w:t>, .</w:t>
      </w:r>
      <w:proofErr w:type="spellStart"/>
      <w:r w:rsidR="00B16B6B" w:rsidRPr="000E3DF4">
        <w:rPr>
          <w:rFonts w:cstheme="minorHAnsi"/>
          <w:color w:val="auto"/>
        </w:rPr>
        <w:t>odt</w:t>
      </w:r>
      <w:proofErr w:type="spellEnd"/>
      <w:r w:rsidR="00B16B6B" w:rsidRPr="000E3DF4">
        <w:rPr>
          <w:rFonts w:cstheme="minorHAnsi"/>
          <w:color w:val="auto"/>
        </w:rPr>
        <w:t>, .</w:t>
      </w:r>
      <w:proofErr w:type="spellStart"/>
      <w:r w:rsidR="00B16B6B" w:rsidRPr="000E3DF4">
        <w:rPr>
          <w:rFonts w:cstheme="minorHAnsi"/>
          <w:color w:val="auto"/>
        </w:rPr>
        <w:t>ods</w:t>
      </w:r>
      <w:proofErr w:type="spellEnd"/>
      <w:r w:rsidR="00B16B6B" w:rsidRPr="000E3DF4">
        <w:rPr>
          <w:rFonts w:cstheme="minorHAnsi"/>
          <w:color w:val="auto"/>
        </w:rPr>
        <w:t>, .</w:t>
      </w:r>
      <w:proofErr w:type="spellStart"/>
      <w:r w:rsidR="00B16B6B" w:rsidRPr="000E3DF4">
        <w:rPr>
          <w:rFonts w:cstheme="minorHAnsi"/>
          <w:color w:val="auto"/>
        </w:rPr>
        <w:t>odp</w:t>
      </w:r>
      <w:proofErr w:type="spellEnd"/>
      <w:r w:rsidR="00B16B6B" w:rsidRPr="000E3DF4">
        <w:rPr>
          <w:rFonts w:cstheme="minorHAnsi"/>
          <w:color w:val="auto"/>
        </w:rPr>
        <w:t>, .</w:t>
      </w:r>
      <w:proofErr w:type="spellStart"/>
      <w:r w:rsidR="00B16B6B" w:rsidRPr="000E3DF4">
        <w:rPr>
          <w:rFonts w:cstheme="minorHAnsi"/>
          <w:color w:val="auto"/>
        </w:rPr>
        <w:t>ppt</w:t>
      </w:r>
      <w:proofErr w:type="spellEnd"/>
      <w:r w:rsidR="00B16B6B" w:rsidRPr="000E3DF4">
        <w:rPr>
          <w:rFonts w:cstheme="minorHAnsi"/>
          <w:color w:val="auto"/>
        </w:rPr>
        <w:t>, .</w:t>
      </w:r>
      <w:proofErr w:type="spellStart"/>
      <w:r w:rsidR="00B16B6B" w:rsidRPr="000E3DF4">
        <w:rPr>
          <w:rFonts w:cstheme="minorHAnsi"/>
          <w:color w:val="auto"/>
        </w:rPr>
        <w:t>pptx</w:t>
      </w:r>
      <w:proofErr w:type="spellEnd"/>
      <w:r w:rsidR="00B16B6B" w:rsidRPr="000E3DF4">
        <w:rPr>
          <w:rFonts w:cstheme="minorHAnsi"/>
          <w:color w:val="auto"/>
        </w:rPr>
        <w:t>, .</w:t>
      </w:r>
      <w:proofErr w:type="spellStart"/>
      <w:r w:rsidR="00B16B6B" w:rsidRPr="000E3DF4">
        <w:rPr>
          <w:rFonts w:cstheme="minorHAnsi"/>
          <w:color w:val="auto"/>
        </w:rPr>
        <w:t>csv</w:t>
      </w:r>
      <w:proofErr w:type="spellEnd"/>
      <w:r w:rsidR="00B16B6B" w:rsidRPr="000E3DF4">
        <w:rPr>
          <w:rFonts w:cstheme="minorHAnsi"/>
          <w:color w:val="auto"/>
        </w:rPr>
        <w:t>, .jpg, .</w:t>
      </w:r>
      <w:proofErr w:type="spellStart"/>
      <w:r w:rsidR="00B16B6B" w:rsidRPr="000E3DF4">
        <w:rPr>
          <w:rFonts w:cstheme="minorHAnsi"/>
          <w:color w:val="auto"/>
        </w:rPr>
        <w:t>jpeg</w:t>
      </w:r>
      <w:proofErr w:type="spellEnd"/>
      <w:r w:rsidR="00B16B6B" w:rsidRPr="000E3DF4">
        <w:rPr>
          <w:rFonts w:cstheme="minorHAnsi"/>
          <w:color w:val="auto"/>
        </w:rPr>
        <w:t>, .</w:t>
      </w:r>
      <w:proofErr w:type="spellStart"/>
      <w:r w:rsidR="00B16B6B" w:rsidRPr="000E3DF4">
        <w:rPr>
          <w:rFonts w:cstheme="minorHAnsi"/>
          <w:color w:val="auto"/>
        </w:rPr>
        <w:t>tif</w:t>
      </w:r>
      <w:proofErr w:type="spellEnd"/>
      <w:r w:rsidR="00B16B6B" w:rsidRPr="000E3DF4">
        <w:rPr>
          <w:rFonts w:cstheme="minorHAnsi"/>
          <w:color w:val="auto"/>
        </w:rPr>
        <w:t>, .</w:t>
      </w:r>
      <w:proofErr w:type="spellStart"/>
      <w:r w:rsidR="00B16B6B" w:rsidRPr="000E3DF4">
        <w:rPr>
          <w:rFonts w:cstheme="minorHAnsi"/>
          <w:color w:val="auto"/>
        </w:rPr>
        <w:t>tiff</w:t>
      </w:r>
      <w:proofErr w:type="spellEnd"/>
      <w:r w:rsidR="00B16B6B" w:rsidRPr="000E3DF4">
        <w:rPr>
          <w:rFonts w:cstheme="minorHAnsi"/>
          <w:color w:val="auto"/>
        </w:rPr>
        <w:t>, .</w:t>
      </w:r>
      <w:proofErr w:type="spellStart"/>
      <w:r w:rsidR="00B16B6B" w:rsidRPr="000E3DF4">
        <w:rPr>
          <w:rFonts w:cstheme="minorHAnsi"/>
          <w:color w:val="auto"/>
        </w:rPr>
        <w:t>geotiff</w:t>
      </w:r>
      <w:proofErr w:type="spellEnd"/>
      <w:r w:rsidR="00B16B6B" w:rsidRPr="000E3DF4">
        <w:rPr>
          <w:rFonts w:cstheme="minorHAnsi"/>
          <w:color w:val="auto"/>
        </w:rPr>
        <w:t>. .</w:t>
      </w:r>
      <w:proofErr w:type="spellStart"/>
      <w:r w:rsidR="00B16B6B" w:rsidRPr="000E3DF4">
        <w:rPr>
          <w:rFonts w:cstheme="minorHAnsi"/>
          <w:color w:val="auto"/>
        </w:rPr>
        <w:t>png</w:t>
      </w:r>
      <w:proofErr w:type="spellEnd"/>
      <w:r w:rsidR="00B16B6B" w:rsidRPr="000E3DF4">
        <w:rPr>
          <w:rFonts w:cstheme="minorHAnsi"/>
          <w:color w:val="auto"/>
        </w:rPr>
        <w:t>, .</w:t>
      </w:r>
      <w:proofErr w:type="spellStart"/>
      <w:r w:rsidR="00B16B6B" w:rsidRPr="000E3DF4">
        <w:rPr>
          <w:rFonts w:cstheme="minorHAnsi"/>
          <w:color w:val="auto"/>
        </w:rPr>
        <w:t>svg</w:t>
      </w:r>
      <w:proofErr w:type="spellEnd"/>
      <w:r w:rsidR="00B16B6B" w:rsidRPr="000E3DF4">
        <w:rPr>
          <w:rFonts w:cstheme="minorHAnsi"/>
          <w:color w:val="auto"/>
        </w:rPr>
        <w:t>, .</w:t>
      </w:r>
      <w:proofErr w:type="spellStart"/>
      <w:r w:rsidR="00B16B6B" w:rsidRPr="000E3DF4">
        <w:rPr>
          <w:rFonts w:cstheme="minorHAnsi"/>
          <w:color w:val="auto"/>
        </w:rPr>
        <w:t>wav</w:t>
      </w:r>
      <w:proofErr w:type="spellEnd"/>
      <w:r w:rsidR="00B16B6B" w:rsidRPr="000E3DF4">
        <w:rPr>
          <w:rFonts w:cstheme="minorHAnsi"/>
          <w:color w:val="auto"/>
        </w:rPr>
        <w:t>, .mp3, .</w:t>
      </w:r>
      <w:proofErr w:type="spellStart"/>
      <w:r w:rsidR="00B16B6B" w:rsidRPr="000E3DF4">
        <w:rPr>
          <w:rFonts w:cstheme="minorHAnsi"/>
          <w:color w:val="auto"/>
        </w:rPr>
        <w:t>avi</w:t>
      </w:r>
      <w:proofErr w:type="spellEnd"/>
      <w:r w:rsidR="00B16B6B" w:rsidRPr="000E3DF4">
        <w:rPr>
          <w:rFonts w:cstheme="minorHAnsi"/>
          <w:color w:val="auto"/>
        </w:rPr>
        <w:t>, .</w:t>
      </w:r>
      <w:proofErr w:type="spellStart"/>
      <w:r w:rsidR="00B16B6B" w:rsidRPr="000E3DF4">
        <w:rPr>
          <w:rFonts w:cstheme="minorHAnsi"/>
          <w:color w:val="auto"/>
        </w:rPr>
        <w:t>mpg</w:t>
      </w:r>
      <w:proofErr w:type="spellEnd"/>
      <w:r w:rsidR="00B16B6B" w:rsidRPr="000E3DF4">
        <w:rPr>
          <w:rFonts w:cstheme="minorHAnsi"/>
          <w:color w:val="auto"/>
        </w:rPr>
        <w:t>, .</w:t>
      </w:r>
      <w:proofErr w:type="spellStart"/>
      <w:r w:rsidR="00B16B6B" w:rsidRPr="000E3DF4">
        <w:rPr>
          <w:rFonts w:cstheme="minorHAnsi"/>
          <w:color w:val="auto"/>
        </w:rPr>
        <w:t>mpeg</w:t>
      </w:r>
      <w:proofErr w:type="spellEnd"/>
      <w:r w:rsidR="00B16B6B" w:rsidRPr="000E3DF4">
        <w:rPr>
          <w:rFonts w:cstheme="minorHAnsi"/>
          <w:color w:val="auto"/>
        </w:rPr>
        <w:t>, .mp4, .m4a, .mpeg4, .</w:t>
      </w:r>
      <w:proofErr w:type="spellStart"/>
      <w:r w:rsidR="00B16B6B" w:rsidRPr="000E3DF4">
        <w:rPr>
          <w:rFonts w:cstheme="minorHAnsi"/>
          <w:color w:val="auto"/>
        </w:rPr>
        <w:t>ogg</w:t>
      </w:r>
      <w:proofErr w:type="spellEnd"/>
      <w:r w:rsidR="00B16B6B" w:rsidRPr="000E3DF4">
        <w:rPr>
          <w:rFonts w:cstheme="minorHAnsi"/>
          <w:color w:val="auto"/>
        </w:rPr>
        <w:t>, .</w:t>
      </w:r>
      <w:proofErr w:type="spellStart"/>
      <w:r w:rsidR="00B16B6B" w:rsidRPr="000E3DF4">
        <w:rPr>
          <w:rFonts w:cstheme="minorHAnsi"/>
          <w:color w:val="auto"/>
        </w:rPr>
        <w:t>ogv</w:t>
      </w:r>
      <w:proofErr w:type="spellEnd"/>
      <w:r w:rsidR="00B16B6B" w:rsidRPr="000E3DF4">
        <w:rPr>
          <w:rFonts w:cstheme="minorHAnsi"/>
          <w:color w:val="auto"/>
        </w:rPr>
        <w:t>, .zip, .tar, .</w:t>
      </w:r>
      <w:proofErr w:type="spellStart"/>
      <w:r w:rsidR="00B16B6B" w:rsidRPr="000E3DF4">
        <w:rPr>
          <w:rFonts w:cstheme="minorHAnsi"/>
          <w:color w:val="auto"/>
        </w:rPr>
        <w:t>gz</w:t>
      </w:r>
      <w:proofErr w:type="spellEnd"/>
      <w:r w:rsidR="00B16B6B" w:rsidRPr="000E3DF4">
        <w:rPr>
          <w:rFonts w:cstheme="minorHAnsi"/>
          <w:color w:val="auto"/>
        </w:rPr>
        <w:t>, .</w:t>
      </w:r>
      <w:proofErr w:type="spellStart"/>
      <w:r w:rsidR="00B16B6B" w:rsidRPr="000E3DF4">
        <w:rPr>
          <w:rFonts w:cstheme="minorHAnsi"/>
          <w:color w:val="auto"/>
        </w:rPr>
        <w:t>gzip</w:t>
      </w:r>
      <w:proofErr w:type="spellEnd"/>
      <w:r w:rsidR="00B16B6B" w:rsidRPr="000E3DF4">
        <w:rPr>
          <w:rFonts w:cstheme="minorHAnsi"/>
          <w:color w:val="auto"/>
        </w:rPr>
        <w:t>, .7z, .</w:t>
      </w:r>
      <w:proofErr w:type="spellStart"/>
      <w:r w:rsidR="00B16B6B" w:rsidRPr="000E3DF4">
        <w:rPr>
          <w:rFonts w:cstheme="minorHAnsi"/>
          <w:color w:val="auto"/>
        </w:rPr>
        <w:t>html</w:t>
      </w:r>
      <w:proofErr w:type="spellEnd"/>
      <w:r w:rsidR="00B16B6B" w:rsidRPr="000E3DF4">
        <w:rPr>
          <w:rFonts w:cstheme="minorHAnsi"/>
          <w:color w:val="auto"/>
        </w:rPr>
        <w:t>, .</w:t>
      </w:r>
      <w:proofErr w:type="spellStart"/>
      <w:r w:rsidR="00B16B6B" w:rsidRPr="000E3DF4">
        <w:rPr>
          <w:rFonts w:cstheme="minorHAnsi"/>
          <w:color w:val="auto"/>
        </w:rPr>
        <w:t>xhtml</w:t>
      </w:r>
      <w:proofErr w:type="spellEnd"/>
      <w:r w:rsidR="00B16B6B" w:rsidRPr="000E3DF4">
        <w:rPr>
          <w:rFonts w:cstheme="minorHAnsi"/>
          <w:color w:val="auto"/>
        </w:rPr>
        <w:t>, .</w:t>
      </w:r>
      <w:proofErr w:type="spellStart"/>
      <w:r w:rsidR="00B16B6B" w:rsidRPr="000E3DF4">
        <w:rPr>
          <w:rFonts w:cstheme="minorHAnsi"/>
          <w:color w:val="auto"/>
        </w:rPr>
        <w:t>css</w:t>
      </w:r>
      <w:proofErr w:type="spellEnd"/>
      <w:r w:rsidR="00B16B6B" w:rsidRPr="000E3DF4">
        <w:rPr>
          <w:rFonts w:cstheme="minorHAnsi"/>
          <w:color w:val="auto"/>
        </w:rPr>
        <w:t>, .</w:t>
      </w:r>
      <w:proofErr w:type="spellStart"/>
      <w:r w:rsidR="00B16B6B" w:rsidRPr="000E3DF4">
        <w:rPr>
          <w:rFonts w:cstheme="minorHAnsi"/>
          <w:color w:val="auto"/>
        </w:rPr>
        <w:t>xml</w:t>
      </w:r>
      <w:proofErr w:type="spellEnd"/>
      <w:r w:rsidR="00B16B6B" w:rsidRPr="000E3DF4">
        <w:rPr>
          <w:rFonts w:cstheme="minorHAnsi"/>
          <w:color w:val="auto"/>
        </w:rPr>
        <w:t>, .</w:t>
      </w:r>
      <w:proofErr w:type="spellStart"/>
      <w:r w:rsidR="00B16B6B" w:rsidRPr="000E3DF4">
        <w:rPr>
          <w:rFonts w:cstheme="minorHAnsi"/>
          <w:color w:val="auto"/>
        </w:rPr>
        <w:t>xsd</w:t>
      </w:r>
      <w:proofErr w:type="spellEnd"/>
      <w:r w:rsidR="00B16B6B" w:rsidRPr="000E3DF4">
        <w:rPr>
          <w:rFonts w:cstheme="minorHAnsi"/>
          <w:color w:val="auto"/>
        </w:rPr>
        <w:t>, .</w:t>
      </w:r>
      <w:proofErr w:type="spellStart"/>
      <w:r w:rsidR="00B16B6B" w:rsidRPr="000E3DF4">
        <w:rPr>
          <w:rFonts w:cstheme="minorHAnsi"/>
          <w:color w:val="auto"/>
        </w:rPr>
        <w:t>gml</w:t>
      </w:r>
      <w:proofErr w:type="spellEnd"/>
      <w:r w:rsidR="00B16B6B" w:rsidRPr="000E3DF4">
        <w:rPr>
          <w:rFonts w:cstheme="minorHAnsi"/>
          <w:color w:val="auto"/>
        </w:rPr>
        <w:t>, ,</w:t>
      </w:r>
      <w:proofErr w:type="spellStart"/>
      <w:r w:rsidR="00B16B6B" w:rsidRPr="000E3DF4">
        <w:rPr>
          <w:rFonts w:cstheme="minorHAnsi"/>
          <w:color w:val="auto"/>
        </w:rPr>
        <w:t>rng</w:t>
      </w:r>
      <w:proofErr w:type="spellEnd"/>
      <w:r w:rsidR="00B16B6B" w:rsidRPr="000E3DF4">
        <w:rPr>
          <w:rFonts w:cstheme="minorHAnsi"/>
          <w:color w:val="auto"/>
        </w:rPr>
        <w:t>, .</w:t>
      </w:r>
      <w:proofErr w:type="spellStart"/>
      <w:r w:rsidR="00B16B6B" w:rsidRPr="000E3DF4">
        <w:rPr>
          <w:rFonts w:cstheme="minorHAnsi"/>
          <w:color w:val="auto"/>
        </w:rPr>
        <w:t>xsl</w:t>
      </w:r>
      <w:proofErr w:type="spellEnd"/>
      <w:r w:rsidR="00B16B6B" w:rsidRPr="000E3DF4">
        <w:rPr>
          <w:rFonts w:cstheme="minorHAnsi"/>
          <w:color w:val="auto"/>
        </w:rPr>
        <w:t>, .</w:t>
      </w:r>
      <w:proofErr w:type="spellStart"/>
      <w:r w:rsidR="00B16B6B" w:rsidRPr="000E3DF4">
        <w:rPr>
          <w:rFonts w:cstheme="minorHAnsi"/>
          <w:color w:val="auto"/>
        </w:rPr>
        <w:t>xslt</w:t>
      </w:r>
      <w:proofErr w:type="spellEnd"/>
    </w:p>
    <w:p w:rsidR="0036601E" w:rsidRPr="000E3DF4" w:rsidRDefault="000636C8" w:rsidP="0036601E">
      <w:pPr>
        <w:spacing w:after="0" w:line="240" w:lineRule="auto"/>
        <w:jc w:val="both"/>
        <w:rPr>
          <w:rFonts w:cstheme="minorHAnsi"/>
          <w:b/>
          <w:color w:val="auto"/>
          <w:u w:val="single"/>
        </w:rPr>
      </w:pPr>
      <w:r w:rsidRPr="000E3DF4">
        <w:rPr>
          <w:rFonts w:cstheme="minorHAnsi"/>
          <w:color w:val="auto"/>
        </w:rPr>
        <w:t>1.7</w:t>
      </w:r>
      <w:r w:rsidR="0036601E" w:rsidRPr="000E3DF4">
        <w:rPr>
          <w:rFonts w:cstheme="minorHAnsi"/>
          <w:color w:val="auto"/>
        </w:rPr>
        <w:t xml:space="preserve">.1. Zamawiający rekomenduje wykorzystanie formatów: </w:t>
      </w:r>
      <w:proofErr w:type="spellStart"/>
      <w:r w:rsidR="0036601E" w:rsidRPr="000E3DF4">
        <w:rPr>
          <w:rFonts w:cstheme="minorHAnsi"/>
          <w:color w:val="auto"/>
        </w:rPr>
        <w:t>.pd</w:t>
      </w:r>
      <w:proofErr w:type="spellEnd"/>
      <w:r w:rsidR="0036601E" w:rsidRPr="000E3DF4">
        <w:rPr>
          <w:rFonts w:cstheme="minorHAnsi"/>
          <w:color w:val="auto"/>
        </w:rPr>
        <w:t>f .</w:t>
      </w:r>
      <w:proofErr w:type="spellStart"/>
      <w:r w:rsidR="0036601E" w:rsidRPr="000E3DF4">
        <w:rPr>
          <w:rFonts w:cstheme="minorHAnsi"/>
          <w:color w:val="auto"/>
        </w:rPr>
        <w:t>doc</w:t>
      </w:r>
      <w:proofErr w:type="spellEnd"/>
      <w:r w:rsidR="0036601E" w:rsidRPr="000E3DF4">
        <w:rPr>
          <w:rFonts w:cstheme="minorHAnsi"/>
          <w:color w:val="auto"/>
        </w:rPr>
        <w:t xml:space="preserve"> .</w:t>
      </w:r>
      <w:proofErr w:type="spellStart"/>
      <w:r w:rsidR="0036601E" w:rsidRPr="000E3DF4">
        <w:rPr>
          <w:rFonts w:cstheme="minorHAnsi"/>
          <w:color w:val="auto"/>
        </w:rPr>
        <w:t>docx</w:t>
      </w:r>
      <w:proofErr w:type="spellEnd"/>
      <w:r w:rsidR="0036601E" w:rsidRPr="000E3DF4">
        <w:rPr>
          <w:rFonts w:cstheme="minorHAnsi"/>
          <w:color w:val="auto"/>
        </w:rPr>
        <w:t xml:space="preserve"> .</w:t>
      </w:r>
      <w:proofErr w:type="spellStart"/>
      <w:r w:rsidR="0036601E" w:rsidRPr="000E3DF4">
        <w:rPr>
          <w:rFonts w:cstheme="minorHAnsi"/>
          <w:color w:val="auto"/>
        </w:rPr>
        <w:t>xls</w:t>
      </w:r>
      <w:proofErr w:type="spellEnd"/>
      <w:r w:rsidR="0036601E" w:rsidRPr="000E3DF4">
        <w:rPr>
          <w:rFonts w:cstheme="minorHAnsi"/>
          <w:color w:val="auto"/>
        </w:rPr>
        <w:t xml:space="preserve"> .</w:t>
      </w:r>
      <w:proofErr w:type="spellStart"/>
      <w:r w:rsidR="0036601E" w:rsidRPr="000E3DF4">
        <w:rPr>
          <w:rFonts w:cstheme="minorHAnsi"/>
          <w:color w:val="auto"/>
        </w:rPr>
        <w:t>xlsx</w:t>
      </w:r>
      <w:proofErr w:type="spellEnd"/>
      <w:r w:rsidR="0036601E" w:rsidRPr="000E3DF4">
        <w:rPr>
          <w:rFonts w:cstheme="minorHAnsi"/>
          <w:color w:val="auto"/>
        </w:rPr>
        <w:t xml:space="preserve"> .jpg (.</w:t>
      </w:r>
      <w:proofErr w:type="spellStart"/>
      <w:r w:rsidR="0036601E" w:rsidRPr="000E3DF4">
        <w:rPr>
          <w:rFonts w:cstheme="minorHAnsi"/>
          <w:color w:val="auto"/>
        </w:rPr>
        <w:t>jpeg</w:t>
      </w:r>
      <w:proofErr w:type="spellEnd"/>
      <w:r w:rsidR="0036601E" w:rsidRPr="000E3DF4">
        <w:rPr>
          <w:rFonts w:cstheme="minorHAnsi"/>
          <w:color w:val="auto"/>
        </w:rPr>
        <w:t xml:space="preserve">) </w:t>
      </w:r>
      <w:r w:rsidR="0036601E" w:rsidRPr="000E3DF4">
        <w:rPr>
          <w:rFonts w:cstheme="minorHAnsi"/>
          <w:b/>
          <w:color w:val="auto"/>
          <w:u w:val="single"/>
        </w:rPr>
        <w:t>ze szczególnym wskazaniem na .pdf.</w:t>
      </w:r>
    </w:p>
    <w:p w:rsidR="0036601E" w:rsidRPr="000E3DF4" w:rsidRDefault="0036601E" w:rsidP="0036601E">
      <w:pPr>
        <w:spacing w:after="0" w:line="240" w:lineRule="auto"/>
        <w:jc w:val="both"/>
        <w:rPr>
          <w:rFonts w:eastAsia="Calibri" w:cstheme="minorHAnsi"/>
          <w:color w:val="auto"/>
        </w:rPr>
      </w:pPr>
      <w:r w:rsidRPr="000E3DF4">
        <w:rPr>
          <w:rFonts w:cstheme="minorHAnsi"/>
          <w:color w:val="auto"/>
        </w:rPr>
        <w:t>1.</w:t>
      </w:r>
      <w:r w:rsidR="000636C8" w:rsidRPr="000E3DF4">
        <w:rPr>
          <w:rFonts w:cstheme="minorHAnsi"/>
          <w:color w:val="auto"/>
        </w:rPr>
        <w:t>7</w:t>
      </w:r>
      <w:r w:rsidRPr="000E3DF4">
        <w:rPr>
          <w:rFonts w:cstheme="minorHAnsi"/>
          <w:color w:val="auto"/>
        </w:rPr>
        <w:t>.2. W celu ewentualnej kompresji danych Zamawiający rekomenduje wykorzystanie jednego z rozszerzeń:</w:t>
      </w:r>
    </w:p>
    <w:p w:rsidR="0036601E" w:rsidRPr="000E3DF4" w:rsidRDefault="0036601E" w:rsidP="0036601E">
      <w:pPr>
        <w:numPr>
          <w:ilvl w:val="0"/>
          <w:numId w:val="21"/>
        </w:numPr>
        <w:spacing w:after="0" w:line="240" w:lineRule="auto"/>
        <w:rPr>
          <w:rFonts w:cstheme="minorHAnsi"/>
          <w:color w:val="auto"/>
        </w:rPr>
      </w:pPr>
      <w:r w:rsidRPr="000E3DF4">
        <w:rPr>
          <w:rFonts w:cstheme="minorHAnsi"/>
          <w:color w:val="auto"/>
        </w:rPr>
        <w:t xml:space="preserve">.zip </w:t>
      </w:r>
    </w:p>
    <w:p w:rsidR="0036601E" w:rsidRPr="000E3DF4" w:rsidRDefault="0036601E" w:rsidP="0036601E">
      <w:pPr>
        <w:numPr>
          <w:ilvl w:val="0"/>
          <w:numId w:val="21"/>
        </w:numPr>
        <w:spacing w:after="0" w:line="240" w:lineRule="auto"/>
        <w:rPr>
          <w:rFonts w:cstheme="minorHAnsi"/>
          <w:color w:val="auto"/>
        </w:rPr>
      </w:pPr>
      <w:r w:rsidRPr="000E3DF4">
        <w:rPr>
          <w:rFonts w:cstheme="minorHAnsi"/>
          <w:color w:val="auto"/>
        </w:rPr>
        <w:t>.7Z</w:t>
      </w:r>
    </w:p>
    <w:p w:rsidR="0036601E" w:rsidRPr="000E3DF4" w:rsidRDefault="0036601E" w:rsidP="0036601E">
      <w:pPr>
        <w:spacing w:after="0" w:line="240" w:lineRule="auto"/>
        <w:jc w:val="both"/>
        <w:rPr>
          <w:rFonts w:cstheme="minorHAnsi"/>
          <w:b/>
          <w:color w:val="auto"/>
        </w:rPr>
      </w:pPr>
      <w:r w:rsidRPr="000E3DF4">
        <w:rPr>
          <w:rFonts w:cstheme="minorHAnsi"/>
          <w:color w:val="auto"/>
        </w:rPr>
        <w:t>1.</w:t>
      </w:r>
      <w:r w:rsidR="000636C8" w:rsidRPr="000E3DF4">
        <w:rPr>
          <w:rFonts w:cstheme="minorHAnsi"/>
          <w:color w:val="auto"/>
        </w:rPr>
        <w:t>7</w:t>
      </w:r>
      <w:r w:rsidRPr="000E3DF4">
        <w:rPr>
          <w:rFonts w:cstheme="minorHAnsi"/>
          <w:color w:val="auto"/>
        </w:rPr>
        <w:t>.3. Wśród rozszerzeń powszechnych a niewystępujących w Rozporządzeniu KRI występują: .</w:t>
      </w:r>
      <w:proofErr w:type="spellStart"/>
      <w:r w:rsidRPr="000E3DF4">
        <w:rPr>
          <w:rFonts w:cstheme="minorHAnsi"/>
          <w:color w:val="auto"/>
        </w:rPr>
        <w:t>rar</w:t>
      </w:r>
      <w:proofErr w:type="spellEnd"/>
      <w:r w:rsidRPr="000E3DF4">
        <w:rPr>
          <w:rFonts w:cstheme="minorHAnsi"/>
          <w:color w:val="auto"/>
        </w:rPr>
        <w:t xml:space="preserve"> .</w:t>
      </w:r>
      <w:proofErr w:type="spellStart"/>
      <w:r w:rsidRPr="000E3DF4">
        <w:rPr>
          <w:rFonts w:cstheme="minorHAnsi"/>
          <w:color w:val="auto"/>
        </w:rPr>
        <w:t>gif</w:t>
      </w:r>
      <w:proofErr w:type="spellEnd"/>
      <w:r w:rsidRPr="000E3DF4">
        <w:rPr>
          <w:rFonts w:cstheme="minorHAnsi"/>
          <w:color w:val="auto"/>
        </w:rPr>
        <w:t xml:space="preserve"> .</w:t>
      </w:r>
      <w:proofErr w:type="spellStart"/>
      <w:r w:rsidRPr="000E3DF4">
        <w:rPr>
          <w:rFonts w:cstheme="minorHAnsi"/>
          <w:color w:val="auto"/>
        </w:rPr>
        <w:t>bmp</w:t>
      </w:r>
      <w:proofErr w:type="spellEnd"/>
      <w:r w:rsidRPr="000E3DF4">
        <w:rPr>
          <w:rFonts w:cstheme="minorHAnsi"/>
          <w:color w:val="auto"/>
        </w:rPr>
        <w:t xml:space="preserve"> .</w:t>
      </w:r>
      <w:proofErr w:type="spellStart"/>
      <w:r w:rsidRPr="000E3DF4">
        <w:rPr>
          <w:rFonts w:cstheme="minorHAnsi"/>
          <w:color w:val="auto"/>
        </w:rPr>
        <w:t>numbers</w:t>
      </w:r>
      <w:proofErr w:type="spellEnd"/>
      <w:r w:rsidRPr="000E3DF4">
        <w:rPr>
          <w:rFonts w:cstheme="minorHAnsi"/>
          <w:color w:val="auto"/>
        </w:rPr>
        <w:t xml:space="preserve"> .</w:t>
      </w:r>
      <w:proofErr w:type="spellStart"/>
      <w:r w:rsidRPr="000E3DF4">
        <w:rPr>
          <w:rFonts w:cstheme="minorHAnsi"/>
          <w:color w:val="auto"/>
        </w:rPr>
        <w:t>pages</w:t>
      </w:r>
      <w:proofErr w:type="spellEnd"/>
      <w:r w:rsidRPr="000E3DF4">
        <w:rPr>
          <w:rFonts w:cstheme="minorHAnsi"/>
          <w:color w:val="auto"/>
        </w:rPr>
        <w:t xml:space="preserve">. </w:t>
      </w:r>
      <w:r w:rsidRPr="000E3DF4">
        <w:rPr>
          <w:rFonts w:cstheme="minorHAnsi"/>
          <w:b/>
          <w:color w:val="auto"/>
        </w:rPr>
        <w:t>Dokumenty złożone w takich plikach zostaną uznane za złożone nieskutecznie, jeżeli Zamawiający nie będzie mógł ich odczytać.</w:t>
      </w:r>
    </w:p>
    <w:p w:rsidR="0036601E" w:rsidRPr="000E3DF4" w:rsidRDefault="0036601E" w:rsidP="0036601E">
      <w:pPr>
        <w:numPr>
          <w:ilvl w:val="1"/>
          <w:numId w:val="24"/>
        </w:numPr>
        <w:spacing w:after="0" w:line="240" w:lineRule="auto"/>
        <w:jc w:val="both"/>
        <w:rPr>
          <w:rFonts w:cstheme="minorHAnsi"/>
          <w:color w:val="auto"/>
        </w:rPr>
      </w:pPr>
      <w:r w:rsidRPr="000E3DF4">
        <w:rPr>
          <w:rFonts w:cstheme="minorHAnsi"/>
          <w:color w:val="auto"/>
        </w:rPr>
        <w:t>Zamawiający zaleca, aby Wykonawca z odpowiednim wyprzedzeniem przetestował możliwość prawidłowego wykorzystania wybranej metody podpisania plików oferty.</w:t>
      </w:r>
    </w:p>
    <w:p w:rsidR="0036601E" w:rsidRPr="000E3DF4" w:rsidRDefault="000636C8" w:rsidP="0036601E">
      <w:pPr>
        <w:spacing w:after="0" w:line="240" w:lineRule="auto"/>
        <w:jc w:val="both"/>
        <w:rPr>
          <w:rFonts w:cstheme="minorHAnsi"/>
          <w:color w:val="auto"/>
        </w:rPr>
      </w:pPr>
      <w:r w:rsidRPr="000E3DF4">
        <w:rPr>
          <w:rFonts w:cstheme="minorHAnsi"/>
          <w:color w:val="auto"/>
        </w:rPr>
        <w:lastRenderedPageBreak/>
        <w:t xml:space="preserve">1.9. </w:t>
      </w:r>
      <w:r w:rsidR="0036601E" w:rsidRPr="000E3DF4">
        <w:rPr>
          <w:rFonts w:cstheme="minorHAnsi"/>
          <w:color w:val="auto"/>
        </w:rPr>
        <w:t xml:space="preserve">Ofertę należy przygotować z należytą starannością dla podmiotu ubiegającego się o udzielenie zamówienia publicznego i zachowaniem odpowiedniego odstępu czasu do zakończenia przyjmowania ofert. Sugerujemy złożenie oferty na 24 godziny przed terminem składania ofert. </w:t>
      </w:r>
    </w:p>
    <w:p w:rsidR="0036601E" w:rsidRPr="000E3DF4" w:rsidRDefault="0036601E" w:rsidP="0036601E">
      <w:pPr>
        <w:spacing w:after="0" w:line="240" w:lineRule="auto"/>
        <w:jc w:val="both"/>
        <w:rPr>
          <w:rFonts w:cstheme="minorHAnsi"/>
          <w:color w:val="auto"/>
        </w:rPr>
      </w:pPr>
      <w:r w:rsidRPr="000E3DF4">
        <w:rPr>
          <w:rFonts w:cstheme="minorHAnsi"/>
          <w:color w:val="auto"/>
        </w:rPr>
        <w:t>1.1</w:t>
      </w:r>
      <w:r w:rsidR="000636C8" w:rsidRPr="000E3DF4">
        <w:rPr>
          <w:rFonts w:cstheme="minorHAnsi"/>
          <w:color w:val="auto"/>
        </w:rPr>
        <w:t>0</w:t>
      </w:r>
      <w:r w:rsidRPr="000E3DF4">
        <w:rPr>
          <w:rFonts w:cstheme="minorHAnsi"/>
          <w:color w:val="auto"/>
        </w:rPr>
        <w:t xml:space="preserve">. Zamawiający zaleca aby </w:t>
      </w:r>
      <w:r w:rsidRPr="000E3DF4">
        <w:rPr>
          <w:rFonts w:cstheme="minorHAnsi"/>
          <w:b/>
          <w:color w:val="auto"/>
          <w:u w:val="single"/>
        </w:rPr>
        <w:t>nie</w:t>
      </w:r>
      <w:r w:rsidRPr="000E3DF4">
        <w:rPr>
          <w:rFonts w:cstheme="minorHAnsi"/>
          <w:b/>
          <w:color w:val="auto"/>
        </w:rPr>
        <w:t xml:space="preserve"> </w:t>
      </w:r>
      <w:r w:rsidRPr="000E3DF4">
        <w:rPr>
          <w:rFonts w:cstheme="minorHAnsi"/>
          <w:color w:val="auto"/>
        </w:rPr>
        <w:t>wprowadzać jakichkolwiek zmian w plikach po podpisaniu ich podpisem kwalifikowanym. Może to skutkować naruszeniem integralności plików co równoważne będzie z koniecznością odrzucenia oferty.</w:t>
      </w:r>
    </w:p>
    <w:p w:rsidR="0036601E" w:rsidRPr="000E3DF4" w:rsidRDefault="0036601E" w:rsidP="0036601E">
      <w:pPr>
        <w:spacing w:after="0" w:line="240" w:lineRule="auto"/>
        <w:jc w:val="both"/>
        <w:rPr>
          <w:rFonts w:cstheme="minorHAnsi"/>
          <w:color w:val="auto"/>
        </w:rPr>
      </w:pPr>
    </w:p>
    <w:p w:rsidR="0036601E" w:rsidRPr="000E3DF4" w:rsidRDefault="0036601E" w:rsidP="0036601E">
      <w:pPr>
        <w:numPr>
          <w:ilvl w:val="0"/>
          <w:numId w:val="24"/>
        </w:numPr>
        <w:spacing w:after="0" w:line="240" w:lineRule="auto"/>
        <w:jc w:val="both"/>
        <w:rPr>
          <w:rFonts w:cstheme="minorHAnsi"/>
          <w:b/>
          <w:color w:val="auto"/>
        </w:rPr>
      </w:pPr>
      <w:r w:rsidRPr="000E3DF4">
        <w:rPr>
          <w:rFonts w:cstheme="minorHAnsi"/>
          <w:b/>
          <w:color w:val="auto"/>
        </w:rPr>
        <w:t>Uwagi dotyczące składania ofert:</w:t>
      </w:r>
    </w:p>
    <w:p w:rsidR="0036601E" w:rsidRPr="000E3DF4" w:rsidRDefault="0036601E" w:rsidP="0036601E">
      <w:pPr>
        <w:numPr>
          <w:ilvl w:val="1"/>
          <w:numId w:val="25"/>
        </w:numPr>
        <w:spacing w:after="0" w:line="240" w:lineRule="auto"/>
        <w:jc w:val="both"/>
        <w:rPr>
          <w:rFonts w:cstheme="minorHAnsi"/>
          <w:color w:val="auto"/>
        </w:rPr>
      </w:pPr>
      <w:r w:rsidRPr="000E3DF4">
        <w:rPr>
          <w:rFonts w:cstheme="minorHAnsi"/>
          <w:color w:val="auto"/>
        </w:rPr>
        <w:t>Każdy z Wykonawców może złożyć tylko jedną ofertę. Złożenie większej liczby ofert</w:t>
      </w:r>
      <w:r w:rsidR="000D7783" w:rsidRPr="000E3DF4">
        <w:rPr>
          <w:rFonts w:cstheme="minorHAnsi"/>
          <w:color w:val="auto"/>
        </w:rPr>
        <w:t xml:space="preserve"> (większej liczby różnych oświadczeń woli)</w:t>
      </w:r>
      <w:r w:rsidRPr="000E3DF4">
        <w:rPr>
          <w:rFonts w:cstheme="minorHAnsi"/>
          <w:color w:val="auto"/>
        </w:rPr>
        <w:t xml:space="preserve"> lub oferty zawierającej propozycje wariantowe spowoduje odrzucenie wszystkich złożonych ofert.</w:t>
      </w:r>
    </w:p>
    <w:p w:rsidR="0036601E" w:rsidRPr="000E3DF4" w:rsidRDefault="0036601E" w:rsidP="0036601E">
      <w:pPr>
        <w:numPr>
          <w:ilvl w:val="1"/>
          <w:numId w:val="25"/>
        </w:numPr>
        <w:spacing w:after="0" w:line="240" w:lineRule="auto"/>
        <w:jc w:val="both"/>
        <w:rPr>
          <w:rFonts w:cstheme="minorHAnsi"/>
          <w:color w:val="auto"/>
        </w:rPr>
      </w:pPr>
      <w:r w:rsidRPr="000E3DF4">
        <w:rPr>
          <w:rFonts w:cstheme="minorHAnsi"/>
          <w:color w:val="auto"/>
        </w:rPr>
        <w:t>Treść oferty musi być zgodna z wymaganiami Zamawiającego określonymi w dokumentach zamówienia.</w:t>
      </w:r>
    </w:p>
    <w:p w:rsidR="0036601E" w:rsidRPr="000E3DF4" w:rsidRDefault="0036601E" w:rsidP="0036601E">
      <w:pPr>
        <w:numPr>
          <w:ilvl w:val="1"/>
          <w:numId w:val="25"/>
        </w:numPr>
        <w:spacing w:after="0" w:line="240" w:lineRule="auto"/>
        <w:jc w:val="both"/>
        <w:rPr>
          <w:rFonts w:cstheme="minorHAnsi"/>
          <w:color w:val="auto"/>
        </w:rPr>
      </w:pPr>
      <w:r w:rsidRPr="000E3DF4">
        <w:rPr>
          <w:rFonts w:cstheme="minorHAnsi"/>
          <w:color w:val="auto"/>
        </w:rPr>
        <w:t>Cena oferty musi zawierać wszystkie koszty, jakie musi ponieść Wykonawca, aby zrealizować zamówienie z najwyższą starannością oraz ewentualne rabaty.</w:t>
      </w:r>
    </w:p>
    <w:p w:rsidR="0036601E" w:rsidRPr="000E3DF4" w:rsidRDefault="0036601E" w:rsidP="0036601E">
      <w:pPr>
        <w:numPr>
          <w:ilvl w:val="1"/>
          <w:numId w:val="25"/>
        </w:numPr>
        <w:spacing w:after="0" w:line="240" w:lineRule="auto"/>
        <w:jc w:val="both"/>
        <w:rPr>
          <w:rFonts w:cstheme="minorHAnsi"/>
          <w:color w:val="auto"/>
        </w:rPr>
      </w:pPr>
      <w:r w:rsidRPr="000E3DF4">
        <w:rPr>
          <w:rFonts w:cstheme="minorHAnsi"/>
          <w:color w:val="auto"/>
        </w:rPr>
        <w:t>Dokumenty i oświadczenia składane przez wykonawcę powinny być w języku polskim, chyba że w SWZ dopuszczono inaczej. W przypadku  załączenia dokumentów sporządzonych w innym języku niż dopuszczony (polski), Wykonawca zobowiązany jest oprócz wymaganego dokumentu załączyć tłumaczenie na język polski.</w:t>
      </w:r>
    </w:p>
    <w:p w:rsidR="0036601E" w:rsidRPr="000E3DF4" w:rsidRDefault="0036601E" w:rsidP="0036601E">
      <w:pPr>
        <w:numPr>
          <w:ilvl w:val="1"/>
          <w:numId w:val="25"/>
        </w:numPr>
        <w:spacing w:after="0" w:line="240" w:lineRule="auto"/>
        <w:jc w:val="both"/>
        <w:rPr>
          <w:rFonts w:cstheme="minorHAnsi"/>
          <w:color w:val="auto"/>
        </w:rPr>
      </w:pPr>
      <w:r w:rsidRPr="000E3DF4">
        <w:rPr>
          <w:rFonts w:cstheme="minorHAnsi"/>
          <w:color w:val="auto"/>
        </w:rPr>
        <w:t xml:space="preserve">Oferta może być złożona tylko do upływu terminu składania ofert. </w:t>
      </w:r>
    </w:p>
    <w:p w:rsidR="0036601E" w:rsidRPr="000E3DF4" w:rsidRDefault="0036601E" w:rsidP="0036601E">
      <w:pPr>
        <w:spacing w:after="0" w:line="240" w:lineRule="auto"/>
        <w:jc w:val="both"/>
        <w:rPr>
          <w:rFonts w:cstheme="minorHAnsi"/>
          <w:color w:val="auto"/>
          <w:sz w:val="20"/>
          <w:szCs w:val="20"/>
        </w:rPr>
      </w:pPr>
      <w:r w:rsidRPr="000E3DF4">
        <w:rPr>
          <w:rFonts w:cstheme="minorHAnsi"/>
          <w:color w:val="auto"/>
          <w:sz w:val="20"/>
          <w:szCs w:val="20"/>
        </w:rPr>
        <w:t xml:space="preserve">2.5.1. Zaleca się, aby przed rozpoczęciem wypełniania </w:t>
      </w:r>
      <w:r w:rsidRPr="000E3DF4">
        <w:rPr>
          <w:rFonts w:cstheme="minorHAnsi"/>
          <w:b/>
          <w:color w:val="auto"/>
          <w:sz w:val="20"/>
          <w:szCs w:val="20"/>
        </w:rPr>
        <w:t>Formularza składania oferty</w:t>
      </w:r>
      <w:r w:rsidRPr="000E3DF4">
        <w:rPr>
          <w:rFonts w:cstheme="minorHAnsi"/>
          <w:color w:val="auto"/>
          <w:sz w:val="20"/>
          <w:szCs w:val="20"/>
        </w:rPr>
        <w:t xml:space="preserve"> wykonawca zalogował się do systemu, a jeżeli nie posiada konta, założył bezpłatne konto. W przeciwnym wypadku wykonawca będzie miał ograniczone funkcjonalności, np. brak widoku wiadomości prywatnych od zamawiającego w systemie lub wycofania oferty lub wniosku bez kontaktu z Centrum Wsparcia Klienta. </w:t>
      </w:r>
    </w:p>
    <w:p w:rsidR="0036601E" w:rsidRPr="000E3DF4" w:rsidRDefault="0036601E" w:rsidP="0036601E">
      <w:pPr>
        <w:spacing w:after="0" w:line="240" w:lineRule="auto"/>
        <w:jc w:val="both"/>
        <w:rPr>
          <w:rFonts w:cstheme="minorHAnsi"/>
          <w:color w:val="auto"/>
          <w:sz w:val="20"/>
          <w:szCs w:val="20"/>
        </w:rPr>
      </w:pPr>
      <w:r w:rsidRPr="000E3DF4">
        <w:rPr>
          <w:rFonts w:cstheme="minorHAnsi"/>
          <w:color w:val="auto"/>
          <w:sz w:val="20"/>
          <w:szCs w:val="20"/>
        </w:rPr>
        <w:t xml:space="preserve">2.5.2. Wykonawca za pośrednictwem </w:t>
      </w:r>
      <w:r w:rsidRPr="000E3DF4">
        <w:rPr>
          <w:rFonts w:cstheme="minorHAnsi"/>
          <w:b/>
          <w:color w:val="auto"/>
          <w:sz w:val="20"/>
          <w:szCs w:val="20"/>
        </w:rPr>
        <w:t>Formularzu składania oferty</w:t>
      </w:r>
      <w:r w:rsidRPr="000E3DF4">
        <w:rPr>
          <w:rFonts w:cstheme="minorHAnsi"/>
          <w:color w:val="auto"/>
          <w:sz w:val="20"/>
          <w:szCs w:val="20"/>
        </w:rPr>
        <w:t xml:space="preserve"> dostępnego na </w:t>
      </w:r>
      <w:r w:rsidRPr="000E3DF4">
        <w:rPr>
          <w:rFonts w:cstheme="minorHAnsi"/>
          <w:color w:val="0070C0"/>
          <w:sz w:val="20"/>
          <w:szCs w:val="20"/>
          <w:u w:val="single"/>
        </w:rPr>
        <w:t>platformazakupowa.pl</w:t>
      </w:r>
      <w:r w:rsidRPr="000E3DF4">
        <w:rPr>
          <w:rFonts w:cstheme="minorHAnsi"/>
          <w:color w:val="0070C0"/>
          <w:sz w:val="20"/>
          <w:szCs w:val="20"/>
        </w:rPr>
        <w:t xml:space="preserve"> </w:t>
      </w:r>
      <w:r w:rsidRPr="000E3DF4">
        <w:rPr>
          <w:rFonts w:cstheme="minorHAnsi"/>
          <w:color w:val="auto"/>
          <w:sz w:val="20"/>
          <w:szCs w:val="20"/>
        </w:rPr>
        <w:t>w konkretnym postępowaniu w sprawie udzielenia zamówienia publicznego.</w:t>
      </w:r>
    </w:p>
    <w:p w:rsidR="0036601E" w:rsidRPr="000E3DF4" w:rsidRDefault="0036601E" w:rsidP="0036601E">
      <w:pPr>
        <w:spacing w:after="0" w:line="240" w:lineRule="auto"/>
        <w:jc w:val="both"/>
        <w:rPr>
          <w:rFonts w:cstheme="minorHAnsi"/>
          <w:color w:val="auto"/>
          <w:sz w:val="20"/>
          <w:szCs w:val="20"/>
        </w:rPr>
      </w:pPr>
      <w:r w:rsidRPr="000E3DF4">
        <w:rPr>
          <w:rFonts w:cstheme="minorHAnsi"/>
          <w:color w:val="auto"/>
          <w:sz w:val="20"/>
          <w:szCs w:val="20"/>
        </w:rPr>
        <w:t xml:space="preserve">2.5.3. Jeżeli zamawiający w Ogłoszeniu o zamówieniu, SWZ lub zaproszeniu do składania ofert nie zaznaczył inaczej wszelkie informacje stanowiące tajemnicę przedsiębiorstwa w rozumieniu ustawy z dnia 16 kwietnia 1993 r. o zwalczaniu nieuczciwej konkurencji, które wykonawca zastrzeże jako tajemnicę przedsiębiorstwa, powinny zostać załączone w osobnym miejscu w </w:t>
      </w:r>
      <w:r w:rsidRPr="000E3DF4">
        <w:rPr>
          <w:rFonts w:cstheme="minorHAnsi"/>
          <w:b/>
          <w:color w:val="auto"/>
          <w:sz w:val="20"/>
          <w:szCs w:val="20"/>
        </w:rPr>
        <w:t>kroku 1</w:t>
      </w:r>
      <w:r w:rsidRPr="000E3DF4">
        <w:rPr>
          <w:rFonts w:cstheme="minorHAnsi"/>
          <w:color w:val="auto"/>
          <w:sz w:val="20"/>
          <w:szCs w:val="20"/>
        </w:rPr>
        <w:t xml:space="preserve"> składania oferty przeznaczonym na zamieszczenie tajemnicy przedsiębiorstwa. </w:t>
      </w:r>
    </w:p>
    <w:p w:rsidR="0036601E" w:rsidRPr="000E3DF4" w:rsidRDefault="0036601E" w:rsidP="0036601E">
      <w:pPr>
        <w:spacing w:after="0" w:line="240" w:lineRule="auto"/>
        <w:jc w:val="both"/>
        <w:rPr>
          <w:rFonts w:cstheme="minorHAnsi"/>
          <w:color w:val="auto"/>
          <w:sz w:val="20"/>
          <w:szCs w:val="20"/>
        </w:rPr>
      </w:pPr>
      <w:r w:rsidRPr="000E3DF4">
        <w:rPr>
          <w:rFonts w:cstheme="minorHAnsi"/>
          <w:color w:val="auto"/>
          <w:sz w:val="20"/>
          <w:szCs w:val="20"/>
        </w:rPr>
        <w:t>2.5.4. Zgodnie z § 4. ust 1.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wymaga się, aby dokumenty zawierające informacje stanowiące tajemnicę przedsiębiorstwa w rozumieniu przepisów ustawy z dnia 16 kwietnia 1993 r. o zwalczaniu nieuczciwej konkurencji, wykonawca przekazał w wydzielonym i odpowiednio oznaczonym pliku.</w:t>
      </w:r>
    </w:p>
    <w:p w:rsidR="0036601E" w:rsidRPr="000E3DF4" w:rsidRDefault="0036601E" w:rsidP="0036601E">
      <w:pPr>
        <w:spacing w:after="0" w:line="240" w:lineRule="auto"/>
        <w:jc w:val="both"/>
        <w:rPr>
          <w:rFonts w:cstheme="minorHAnsi"/>
          <w:color w:val="auto"/>
          <w:sz w:val="20"/>
          <w:szCs w:val="20"/>
        </w:rPr>
      </w:pPr>
      <w:r w:rsidRPr="000E3DF4">
        <w:rPr>
          <w:rFonts w:cstheme="minorHAnsi"/>
          <w:color w:val="auto"/>
          <w:sz w:val="20"/>
          <w:szCs w:val="20"/>
        </w:rPr>
        <w:t xml:space="preserve">2.5.5. Do oferty należy dołączyć wszystkie </w:t>
      </w:r>
      <w:r w:rsidR="004B0264" w:rsidRPr="000E3DF4">
        <w:rPr>
          <w:rFonts w:cstheme="minorHAnsi"/>
          <w:color w:val="auto"/>
          <w:sz w:val="20"/>
          <w:szCs w:val="20"/>
        </w:rPr>
        <w:t xml:space="preserve">dokumenty i oświadczenia </w:t>
      </w:r>
      <w:r w:rsidRPr="000E3DF4">
        <w:rPr>
          <w:rFonts w:cstheme="minorHAnsi"/>
          <w:color w:val="auto"/>
          <w:sz w:val="20"/>
          <w:szCs w:val="20"/>
        </w:rPr>
        <w:t>wymagane w Ogło</w:t>
      </w:r>
      <w:r w:rsidR="002F2BDA" w:rsidRPr="000E3DF4">
        <w:rPr>
          <w:rFonts w:cstheme="minorHAnsi"/>
          <w:color w:val="auto"/>
          <w:sz w:val="20"/>
          <w:szCs w:val="20"/>
        </w:rPr>
        <w:t>szeniu lub</w:t>
      </w:r>
      <w:r w:rsidRPr="000E3DF4">
        <w:rPr>
          <w:rFonts w:cstheme="minorHAnsi"/>
          <w:color w:val="auto"/>
          <w:sz w:val="20"/>
          <w:szCs w:val="20"/>
        </w:rPr>
        <w:t xml:space="preserve"> SWZ w postaci elektronicznej.</w:t>
      </w:r>
    </w:p>
    <w:p w:rsidR="0036601E" w:rsidRPr="000E3DF4" w:rsidRDefault="0036601E" w:rsidP="0036601E">
      <w:pPr>
        <w:spacing w:after="0" w:line="240" w:lineRule="auto"/>
        <w:jc w:val="both"/>
        <w:rPr>
          <w:rFonts w:cstheme="minorHAnsi"/>
          <w:color w:val="auto"/>
          <w:sz w:val="20"/>
          <w:szCs w:val="20"/>
        </w:rPr>
      </w:pPr>
      <w:r w:rsidRPr="000E3DF4">
        <w:rPr>
          <w:rFonts w:cstheme="minorHAnsi"/>
          <w:color w:val="auto"/>
          <w:sz w:val="20"/>
          <w:szCs w:val="20"/>
        </w:rPr>
        <w:t xml:space="preserve">2.5.6. Po wypełnieniu </w:t>
      </w:r>
      <w:r w:rsidRPr="000E3DF4">
        <w:rPr>
          <w:rFonts w:cstheme="minorHAnsi"/>
          <w:b/>
          <w:color w:val="auto"/>
          <w:sz w:val="20"/>
          <w:szCs w:val="20"/>
        </w:rPr>
        <w:t>Formularzu składania oferty</w:t>
      </w:r>
      <w:r w:rsidRPr="000E3DF4">
        <w:rPr>
          <w:rFonts w:cstheme="minorHAnsi"/>
          <w:color w:val="auto"/>
          <w:sz w:val="20"/>
          <w:szCs w:val="20"/>
        </w:rPr>
        <w:t xml:space="preserve"> i załadowaniu wszystkich wymaganych załączników należy kliknąć przycisk Przejdź do podsumowania.</w:t>
      </w:r>
    </w:p>
    <w:p w:rsidR="0036601E" w:rsidRPr="000E3DF4" w:rsidRDefault="0036601E" w:rsidP="0036601E">
      <w:pPr>
        <w:spacing w:after="0" w:line="240" w:lineRule="auto"/>
        <w:jc w:val="both"/>
        <w:rPr>
          <w:rFonts w:cstheme="minorHAnsi"/>
          <w:color w:val="auto"/>
          <w:sz w:val="20"/>
          <w:szCs w:val="20"/>
        </w:rPr>
      </w:pPr>
      <w:r w:rsidRPr="000E3DF4">
        <w:rPr>
          <w:rFonts w:cstheme="minorHAnsi"/>
          <w:color w:val="auto"/>
          <w:sz w:val="20"/>
          <w:szCs w:val="20"/>
        </w:rPr>
        <w:t>2.5.7. Oferta składan</w:t>
      </w:r>
      <w:r w:rsidR="004B0264" w:rsidRPr="000E3DF4">
        <w:rPr>
          <w:rFonts w:cstheme="minorHAnsi"/>
          <w:color w:val="auto"/>
          <w:sz w:val="20"/>
          <w:szCs w:val="20"/>
        </w:rPr>
        <w:t>a</w:t>
      </w:r>
      <w:r w:rsidRPr="000E3DF4">
        <w:rPr>
          <w:rFonts w:cstheme="minorHAnsi"/>
          <w:color w:val="auto"/>
          <w:sz w:val="20"/>
          <w:szCs w:val="20"/>
        </w:rPr>
        <w:t xml:space="preserve"> elektronicznie mus</w:t>
      </w:r>
      <w:r w:rsidR="004B0264" w:rsidRPr="000E3DF4">
        <w:rPr>
          <w:rFonts w:cstheme="minorHAnsi"/>
          <w:color w:val="auto"/>
          <w:sz w:val="20"/>
          <w:szCs w:val="20"/>
        </w:rPr>
        <w:t>i</w:t>
      </w:r>
      <w:r w:rsidRPr="000E3DF4">
        <w:rPr>
          <w:rFonts w:cstheme="minorHAnsi"/>
          <w:color w:val="auto"/>
          <w:sz w:val="20"/>
          <w:szCs w:val="20"/>
        </w:rPr>
        <w:t xml:space="preserve"> zostać podpisan</w:t>
      </w:r>
      <w:r w:rsidR="004B0264" w:rsidRPr="000E3DF4">
        <w:rPr>
          <w:rFonts w:cstheme="minorHAnsi"/>
          <w:color w:val="auto"/>
          <w:sz w:val="20"/>
          <w:szCs w:val="20"/>
        </w:rPr>
        <w:t>a</w:t>
      </w:r>
      <w:r w:rsidRPr="000E3DF4">
        <w:rPr>
          <w:rFonts w:cstheme="minorHAnsi"/>
          <w:color w:val="auto"/>
          <w:sz w:val="20"/>
          <w:szCs w:val="20"/>
        </w:rPr>
        <w:t xml:space="preserve"> kwalifikowanym podpisem </w:t>
      </w:r>
      <w:r w:rsidR="004B0264" w:rsidRPr="000E3DF4">
        <w:rPr>
          <w:rFonts w:cstheme="minorHAnsi"/>
          <w:color w:val="auto"/>
          <w:sz w:val="20"/>
          <w:szCs w:val="20"/>
        </w:rPr>
        <w:t xml:space="preserve">elektronicznym albo </w:t>
      </w:r>
      <w:r w:rsidRPr="000E3DF4">
        <w:rPr>
          <w:rFonts w:cstheme="minorHAnsi"/>
          <w:color w:val="auto"/>
          <w:sz w:val="20"/>
          <w:szCs w:val="20"/>
        </w:rPr>
        <w:t xml:space="preserve">podpisem zaufanym lub podpisem osobistym. W procesie składania oferty, przedmiotowych środków dowodowych na platformie, kwalifikowany podpis elektroniczny wykonawca może złożyć bezpośrednio na dokumencie przesłanym do systemu (opcja rekomendowana przez platformazakupowa.pl) </w:t>
      </w:r>
      <w:r w:rsidR="00FE31CF" w:rsidRPr="000E3DF4">
        <w:rPr>
          <w:rFonts w:cstheme="minorHAnsi"/>
          <w:color w:val="auto"/>
          <w:sz w:val="20"/>
          <w:szCs w:val="20"/>
        </w:rPr>
        <w:t>albo podpisać</w:t>
      </w:r>
      <w:r w:rsidRPr="000E3DF4">
        <w:rPr>
          <w:rFonts w:cstheme="minorHAnsi"/>
          <w:color w:val="auto"/>
          <w:sz w:val="20"/>
          <w:szCs w:val="20"/>
        </w:rPr>
        <w:t xml:space="preserve"> </w:t>
      </w:r>
      <w:proofErr w:type="spellStart"/>
      <w:r w:rsidRPr="000E3DF4">
        <w:rPr>
          <w:rFonts w:cstheme="minorHAnsi"/>
          <w:color w:val="auto"/>
          <w:sz w:val="20"/>
          <w:szCs w:val="20"/>
        </w:rPr>
        <w:t>całe</w:t>
      </w:r>
      <w:r w:rsidR="00FE31CF" w:rsidRPr="000E3DF4">
        <w:rPr>
          <w:rFonts w:cstheme="minorHAnsi"/>
          <w:color w:val="auto"/>
          <w:sz w:val="20"/>
          <w:szCs w:val="20"/>
        </w:rPr>
        <w:t>y</w:t>
      </w:r>
      <w:proofErr w:type="spellEnd"/>
      <w:r w:rsidRPr="000E3DF4">
        <w:rPr>
          <w:rFonts w:cstheme="minorHAnsi"/>
          <w:color w:val="auto"/>
          <w:sz w:val="20"/>
          <w:szCs w:val="20"/>
        </w:rPr>
        <w:t xml:space="preserve"> pakiet dokumentów </w:t>
      </w:r>
      <w:r w:rsidRPr="000E3DF4">
        <w:rPr>
          <w:rFonts w:cstheme="minorHAnsi"/>
          <w:b/>
          <w:color w:val="auto"/>
          <w:sz w:val="20"/>
          <w:szCs w:val="20"/>
        </w:rPr>
        <w:t>w kroku</w:t>
      </w:r>
      <w:r w:rsidRPr="000E3DF4">
        <w:rPr>
          <w:rFonts w:cstheme="minorHAnsi"/>
          <w:color w:val="auto"/>
          <w:sz w:val="20"/>
          <w:szCs w:val="20"/>
        </w:rPr>
        <w:t xml:space="preserve"> </w:t>
      </w:r>
      <w:r w:rsidRPr="000E3DF4">
        <w:rPr>
          <w:rFonts w:cstheme="minorHAnsi"/>
          <w:b/>
          <w:color w:val="auto"/>
          <w:sz w:val="20"/>
          <w:szCs w:val="20"/>
        </w:rPr>
        <w:t>2 Formularza składania oferty</w:t>
      </w:r>
      <w:r w:rsidRPr="000E3DF4">
        <w:rPr>
          <w:rFonts w:cstheme="minorHAnsi"/>
          <w:color w:val="auto"/>
          <w:sz w:val="20"/>
          <w:szCs w:val="20"/>
        </w:rPr>
        <w:t xml:space="preserve"> (po kliknięciu w przycisk Przejdź do podsumowania).</w:t>
      </w:r>
    </w:p>
    <w:p w:rsidR="0036601E" w:rsidRPr="000E3DF4" w:rsidRDefault="0036601E" w:rsidP="0036601E">
      <w:pPr>
        <w:spacing w:after="0" w:line="240" w:lineRule="auto"/>
        <w:jc w:val="both"/>
        <w:rPr>
          <w:rFonts w:cstheme="minorHAnsi"/>
          <w:color w:val="auto"/>
          <w:sz w:val="20"/>
          <w:szCs w:val="20"/>
        </w:rPr>
      </w:pPr>
      <w:r w:rsidRPr="000E3DF4">
        <w:rPr>
          <w:rFonts w:cstheme="minorHAnsi"/>
          <w:color w:val="auto"/>
          <w:sz w:val="20"/>
          <w:szCs w:val="20"/>
        </w:rPr>
        <w:t xml:space="preserve">2.5.8. Następnie należy kliknąć przycisk </w:t>
      </w:r>
      <w:r w:rsidRPr="000E3DF4">
        <w:rPr>
          <w:rFonts w:cstheme="minorHAnsi"/>
          <w:b/>
          <w:color w:val="auto"/>
          <w:sz w:val="20"/>
          <w:szCs w:val="20"/>
        </w:rPr>
        <w:t>Złóż ofertę</w:t>
      </w:r>
      <w:r w:rsidRPr="000E3DF4">
        <w:rPr>
          <w:rFonts w:cstheme="minorHAnsi"/>
          <w:color w:val="auto"/>
          <w:sz w:val="20"/>
          <w:szCs w:val="20"/>
        </w:rPr>
        <w:t>, aby zakończyć etap składania oferty.</w:t>
      </w:r>
    </w:p>
    <w:p w:rsidR="0036601E" w:rsidRPr="000E3DF4" w:rsidRDefault="0036601E" w:rsidP="0036601E">
      <w:pPr>
        <w:spacing w:after="0" w:line="240" w:lineRule="auto"/>
        <w:jc w:val="both"/>
        <w:rPr>
          <w:rFonts w:cstheme="minorHAnsi"/>
          <w:color w:val="auto"/>
          <w:sz w:val="20"/>
          <w:szCs w:val="20"/>
        </w:rPr>
      </w:pPr>
      <w:r w:rsidRPr="000E3DF4">
        <w:rPr>
          <w:rFonts w:cstheme="minorHAnsi"/>
          <w:color w:val="auto"/>
          <w:sz w:val="20"/>
          <w:szCs w:val="20"/>
        </w:rPr>
        <w:t>2.5.9. Następnie system zaszyfruje ofertę lub wniosek wykonawcy, tak by ta była niedostępna dla zamawiającego do terminu otwarcia ofert.</w:t>
      </w:r>
    </w:p>
    <w:p w:rsidR="0036601E" w:rsidRPr="000E3DF4" w:rsidRDefault="0036601E" w:rsidP="0036601E">
      <w:pPr>
        <w:spacing w:after="0" w:line="240" w:lineRule="auto"/>
        <w:jc w:val="both"/>
        <w:rPr>
          <w:rFonts w:cstheme="minorHAnsi"/>
          <w:color w:val="auto"/>
          <w:sz w:val="20"/>
          <w:szCs w:val="20"/>
        </w:rPr>
      </w:pPr>
      <w:r w:rsidRPr="000E3DF4">
        <w:rPr>
          <w:rFonts w:cstheme="minorHAnsi"/>
          <w:color w:val="auto"/>
          <w:sz w:val="20"/>
          <w:szCs w:val="20"/>
        </w:rPr>
        <w:t xml:space="preserve">Ostatnim krokiem jest wyświetlenie się komunikatu i przesłanie wiadomości email z </w:t>
      </w:r>
      <w:r w:rsidRPr="000E3DF4">
        <w:rPr>
          <w:rFonts w:cstheme="minorHAnsi"/>
          <w:color w:val="0070C0"/>
          <w:sz w:val="20"/>
          <w:szCs w:val="20"/>
          <w:u w:val="single"/>
        </w:rPr>
        <w:t>platformazakupowa.pl</w:t>
      </w:r>
      <w:r w:rsidRPr="000E3DF4">
        <w:rPr>
          <w:rFonts w:cstheme="minorHAnsi"/>
          <w:color w:val="0070C0"/>
          <w:sz w:val="20"/>
          <w:szCs w:val="20"/>
        </w:rPr>
        <w:t xml:space="preserve"> </w:t>
      </w:r>
      <w:r w:rsidRPr="000E3DF4">
        <w:rPr>
          <w:rFonts w:cstheme="minorHAnsi"/>
          <w:color w:val="auto"/>
          <w:sz w:val="20"/>
          <w:szCs w:val="20"/>
        </w:rPr>
        <w:t xml:space="preserve">z informacją na temat złożonej oferty lub wniosku. W celach odwoławczych z uwagi na zaszyfrowanie oferty na </w:t>
      </w:r>
      <w:r w:rsidRPr="000E3DF4">
        <w:rPr>
          <w:rFonts w:cstheme="minorHAnsi"/>
          <w:color w:val="0070C0"/>
          <w:sz w:val="20"/>
          <w:szCs w:val="20"/>
          <w:u w:val="single"/>
        </w:rPr>
        <w:t>platformazakupowa.pl</w:t>
      </w:r>
      <w:r w:rsidRPr="000E3DF4">
        <w:rPr>
          <w:rFonts w:cstheme="minorHAnsi"/>
          <w:color w:val="0070C0"/>
          <w:sz w:val="20"/>
          <w:szCs w:val="20"/>
        </w:rPr>
        <w:t xml:space="preserve"> </w:t>
      </w:r>
      <w:r w:rsidRPr="000E3DF4">
        <w:rPr>
          <w:rFonts w:cstheme="minorHAnsi"/>
          <w:color w:val="auto"/>
          <w:sz w:val="20"/>
          <w:szCs w:val="20"/>
        </w:rPr>
        <w:t>wykonawca powinien przechowywać kopię swojej oferty lub wniosku wraz z pobranym plikiem XML na swoim komputerze.</w:t>
      </w:r>
    </w:p>
    <w:p w:rsidR="0036601E" w:rsidRPr="000E3DF4" w:rsidRDefault="0036601E" w:rsidP="0036601E">
      <w:pPr>
        <w:spacing w:after="0" w:line="240" w:lineRule="auto"/>
        <w:ind w:left="360"/>
        <w:jc w:val="both"/>
        <w:rPr>
          <w:rFonts w:cstheme="minorHAnsi"/>
          <w:color w:val="auto"/>
        </w:rPr>
      </w:pPr>
    </w:p>
    <w:p w:rsidR="0036601E" w:rsidRPr="000E3DF4" w:rsidRDefault="0036601E" w:rsidP="0036601E">
      <w:pPr>
        <w:numPr>
          <w:ilvl w:val="1"/>
          <w:numId w:val="25"/>
        </w:numPr>
        <w:spacing w:after="0" w:line="240" w:lineRule="auto"/>
        <w:jc w:val="both"/>
        <w:rPr>
          <w:rFonts w:cstheme="minorHAnsi"/>
          <w:color w:val="auto"/>
        </w:rPr>
      </w:pPr>
      <w:r w:rsidRPr="000E3DF4">
        <w:rPr>
          <w:rFonts w:cstheme="minorHAnsi"/>
          <w:color w:val="auto"/>
        </w:rPr>
        <w:t xml:space="preserve">Do upływu terminu składania ofert wykonawca może wycofać ofertę. Wycofanie następuje na stronie internetowej prowadzonego postępowania:  </w:t>
      </w:r>
      <w:hyperlink r:id="rId26" w:history="1">
        <w:r w:rsidRPr="000E3DF4">
          <w:rPr>
            <w:rFonts w:cstheme="minorHAnsi"/>
            <w:color w:val="0000FF" w:themeColor="hyperlink"/>
            <w:u w:val="single"/>
          </w:rPr>
          <w:t>https://platformazakupowa.pl/pn/kwp_wroclaw</w:t>
        </w:r>
      </w:hyperlink>
      <w:r w:rsidRPr="000E3DF4">
        <w:rPr>
          <w:rFonts w:cstheme="minorHAnsi"/>
          <w:color w:val="auto"/>
        </w:rPr>
        <w:t xml:space="preserve">  . Sposób wycofania oferty zamieszczono w instrukcji zamieszczonej na stronie internetowej pod adresem: </w:t>
      </w:r>
      <w:hyperlink r:id="rId27" w:history="1">
        <w:r w:rsidRPr="000E3DF4">
          <w:rPr>
            <w:rFonts w:cstheme="minorHAnsi"/>
            <w:color w:val="0000FF" w:themeColor="hyperlink"/>
            <w:u w:val="single"/>
          </w:rPr>
          <w:t>https://platformazakupowa.pl/strona/45-instrukcje</w:t>
        </w:r>
      </w:hyperlink>
      <w:r w:rsidRPr="000E3DF4">
        <w:rPr>
          <w:rFonts w:cstheme="minorHAnsi"/>
          <w:color w:val="auto"/>
        </w:rPr>
        <w:t xml:space="preserve"> . W celu wycofania oferty należy zalogować się i wybrać kafelek Moje oferty. Następnie należy przejść do historii ofertowania klikając w czarną strzałkę przy wybranej ofercie. Po przejściu na stronę postępowania, na dole formularza należy przejść do szczegółów oferty, klikając ponownie w czarną strzałkę. W okienku Historia oferty w postępowaniu należy kliknąć w przycisk Wycofaj ofertę. System wygeneruje automatyczne potwierdzenie wycofania oferty, które Wykonawca otrzyma na pocztę elektroniczną przypisaną do konta. Wykonawca nie posiadający konta na Platformie zakupowej może zmienić swoją ofertę poprzez złożenie kolejnej oferty, podając ten sam adres e-mail. System automatycznie wycofa poprzednią ofertę (o czym Wykonawca zostanie poinformowany drogą mailową), następnie Wykonawca otrzyma powiadomienie na elektroniczną skrzynkę pocztową z prośbą o potwierdzenie adresu e-mail. Zweryfikowanie adresu mailowego przy ponownie złożonej ofercie będzie zakończeniem procesu złożenia kolejnej oferty.</w:t>
      </w:r>
    </w:p>
    <w:p w:rsidR="0036601E" w:rsidRPr="000E3DF4" w:rsidRDefault="0036601E" w:rsidP="0036601E">
      <w:pPr>
        <w:spacing w:after="0" w:line="240" w:lineRule="auto"/>
        <w:ind w:left="720"/>
        <w:jc w:val="both"/>
        <w:rPr>
          <w:rFonts w:cstheme="minorHAnsi"/>
          <w:color w:val="auto"/>
        </w:rPr>
      </w:pPr>
    </w:p>
    <w:p w:rsidR="0036601E" w:rsidRPr="000E3DF4" w:rsidRDefault="0036601E" w:rsidP="0036601E">
      <w:pPr>
        <w:numPr>
          <w:ilvl w:val="0"/>
          <w:numId w:val="25"/>
        </w:numPr>
        <w:spacing w:after="0" w:line="240" w:lineRule="auto"/>
        <w:jc w:val="both"/>
        <w:rPr>
          <w:rFonts w:cstheme="minorHAnsi"/>
          <w:b/>
          <w:color w:val="auto"/>
        </w:rPr>
      </w:pPr>
      <w:r w:rsidRPr="000E3DF4">
        <w:rPr>
          <w:rFonts w:cstheme="minorHAnsi"/>
          <w:b/>
          <w:color w:val="auto"/>
        </w:rPr>
        <w:t>Dokumenty składane wraz z ofertą.</w:t>
      </w:r>
    </w:p>
    <w:p w:rsidR="0036601E" w:rsidRPr="000E3DF4" w:rsidRDefault="0036601E" w:rsidP="0036601E">
      <w:pPr>
        <w:numPr>
          <w:ilvl w:val="1"/>
          <w:numId w:val="25"/>
        </w:numPr>
        <w:spacing w:after="0" w:line="240" w:lineRule="auto"/>
        <w:jc w:val="both"/>
        <w:rPr>
          <w:rFonts w:cstheme="minorHAnsi"/>
          <w:color w:val="auto"/>
        </w:rPr>
      </w:pPr>
      <w:r w:rsidRPr="000E3DF4">
        <w:rPr>
          <w:rFonts w:cstheme="minorHAnsi"/>
          <w:color w:val="auto"/>
        </w:rPr>
        <w:t>Wypełniony i podpisany formularz ofertowy zawierający inform</w:t>
      </w:r>
      <w:r w:rsidR="004233B5" w:rsidRPr="000E3DF4">
        <w:rPr>
          <w:rFonts w:cstheme="minorHAnsi"/>
          <w:color w:val="auto"/>
        </w:rPr>
        <w:t>acje określone w załączniku nr 1</w:t>
      </w:r>
      <w:r w:rsidRPr="000E3DF4">
        <w:rPr>
          <w:rFonts w:cstheme="minorHAnsi"/>
          <w:color w:val="auto"/>
        </w:rPr>
        <w:t xml:space="preserve"> do SWZ.</w:t>
      </w:r>
    </w:p>
    <w:p w:rsidR="0036601E" w:rsidRPr="000E3DF4" w:rsidRDefault="0036601E" w:rsidP="0036601E">
      <w:pPr>
        <w:numPr>
          <w:ilvl w:val="1"/>
          <w:numId w:val="25"/>
        </w:numPr>
        <w:spacing w:after="0" w:line="240" w:lineRule="auto"/>
        <w:jc w:val="both"/>
        <w:rPr>
          <w:rFonts w:cstheme="minorHAnsi"/>
          <w:color w:val="auto"/>
        </w:rPr>
      </w:pPr>
      <w:r w:rsidRPr="000E3DF4">
        <w:rPr>
          <w:rFonts w:cstheme="minorHAnsi"/>
          <w:color w:val="auto"/>
        </w:rPr>
        <w:t>Wypełnione i podpisane aktualne na dzień składania ofert</w:t>
      </w:r>
      <w:r w:rsidRPr="000E3DF4">
        <w:rPr>
          <w:rFonts w:cstheme="minorHAnsi"/>
          <w:color w:val="FF0000"/>
        </w:rPr>
        <w:t xml:space="preserve"> </w:t>
      </w:r>
      <w:r w:rsidR="000D7783" w:rsidRPr="000E3DF4">
        <w:rPr>
          <w:rFonts w:cstheme="minorHAnsi"/>
          <w:color w:val="auto"/>
        </w:rPr>
        <w:t>oświadczenie</w:t>
      </w:r>
      <w:r w:rsidRPr="000E3DF4">
        <w:rPr>
          <w:rFonts w:cstheme="minorHAnsi"/>
          <w:color w:val="auto"/>
        </w:rPr>
        <w:t xml:space="preserve">, o którym mowa w art. 125 ustawy </w:t>
      </w:r>
      <w:proofErr w:type="spellStart"/>
      <w:r w:rsidRPr="000E3DF4">
        <w:rPr>
          <w:rFonts w:cstheme="minorHAnsi"/>
          <w:color w:val="auto"/>
        </w:rPr>
        <w:t>Pzp</w:t>
      </w:r>
      <w:proofErr w:type="spellEnd"/>
      <w:r w:rsidRPr="000E3DF4">
        <w:rPr>
          <w:rFonts w:cstheme="minorHAnsi"/>
          <w:color w:val="auto"/>
        </w:rPr>
        <w:t xml:space="preserve"> (oświadczenie o niepodleganiu wykluczeniu – załącznik nr 2 do SWZ). W przypadku wspólnego ubiegania się o zamówienie przez Wykonawców</w:t>
      </w:r>
      <w:r w:rsidR="00C05861" w:rsidRPr="000E3DF4">
        <w:rPr>
          <w:rFonts w:cstheme="minorHAnsi"/>
          <w:color w:val="auto"/>
        </w:rPr>
        <w:t xml:space="preserve"> (dotyczy to również wykonawców prowadzących działalność gospodarczą w formie spółki cywilnej)</w:t>
      </w:r>
      <w:r w:rsidRPr="000E3DF4">
        <w:rPr>
          <w:rFonts w:cstheme="minorHAnsi"/>
          <w:color w:val="auto"/>
        </w:rPr>
        <w:t>, oświadczenie o niepodleganiu wykluczeniu składa każdy z Wykonawców wspólnie ubiegających się o udzielenie zamówienia. Oświadczenie podpisuje się kwalifikowanym podpisem elektronicznym lub podpisem zaufanym lub podpisem osobistym.</w:t>
      </w:r>
    </w:p>
    <w:p w:rsidR="0036601E" w:rsidRPr="000E3DF4" w:rsidRDefault="0036601E" w:rsidP="0036601E">
      <w:pPr>
        <w:numPr>
          <w:ilvl w:val="1"/>
          <w:numId w:val="25"/>
        </w:numPr>
        <w:spacing w:after="0" w:line="240" w:lineRule="auto"/>
        <w:jc w:val="both"/>
        <w:rPr>
          <w:rFonts w:cstheme="minorHAnsi"/>
          <w:color w:val="FF0000"/>
          <w:u w:val="single"/>
        </w:rPr>
      </w:pPr>
      <w:r w:rsidRPr="000E3DF4">
        <w:rPr>
          <w:rFonts w:cstheme="minorHAnsi"/>
          <w:color w:val="auto"/>
        </w:rPr>
        <w:t xml:space="preserve">W przypadku, gdy ofertę (lub jakiekolwiek dokumenty dołączone do oferty) podpisuje osoba nie wymieniona w dokumentach rejestrowych Wykonawcy, do oferty należy dołączyć </w:t>
      </w:r>
      <w:r w:rsidRPr="000E3DF4">
        <w:rPr>
          <w:rFonts w:cstheme="minorHAnsi"/>
          <w:b/>
          <w:color w:val="auto"/>
        </w:rPr>
        <w:t xml:space="preserve">pełnomocnictwo. </w:t>
      </w:r>
      <w:r w:rsidRPr="000E3DF4">
        <w:rPr>
          <w:rFonts w:cstheme="minorHAnsi"/>
          <w:color w:val="auto"/>
        </w:rPr>
        <w:t xml:space="preserve">Pełnomocnictwo do złożenia oferty musi być złożone w oryginale w takiej samej formie, jak składana oferta. Pełnomocnictwo w postaci elektronicznej, opatrzone kwalifikowanym podpisem elektronicznym, podpisem zaufanym lub podpisem osobistym należy dołączyć do oferty. W przypadku, gdy pełnomocnictwo zostało sporządzone jako dokument w postaci papierowej i opatrzone własnoręcznym podpisem, wykonawca przekazuje cyfrowe odwzorowanie tego dokumentu opatrzone kwalifikowanym podpisem elektronicznym, podpisem zaufanym lub podpisem osobistym, potwierdzającym zgodność cyfrowego odwzorowania z dokumentem w postaci papierowej. Potwierdzenia zgodności cyfrowego odwzorowania z dokumentem w postaci papierowej dokonuje notariusz lub mocodawca. </w:t>
      </w:r>
      <w:r w:rsidR="0047045F" w:rsidRPr="000E3DF4">
        <w:rPr>
          <w:rFonts w:cstheme="minorHAnsi"/>
          <w:color w:val="auto"/>
          <w:u w:val="single"/>
        </w:rPr>
        <w:t>Potwierdzenia zgodności cyfrowego odwzorowania z dokumentem w postaci papierowej</w:t>
      </w:r>
      <w:r w:rsidRPr="000E3DF4">
        <w:rPr>
          <w:rFonts w:cstheme="minorHAnsi"/>
          <w:color w:val="auto"/>
          <w:u w:val="single"/>
        </w:rPr>
        <w:t xml:space="preserve"> nie może </w:t>
      </w:r>
      <w:r w:rsidR="0047045F" w:rsidRPr="000E3DF4">
        <w:rPr>
          <w:rFonts w:cstheme="minorHAnsi"/>
          <w:color w:val="auto"/>
          <w:u w:val="single"/>
        </w:rPr>
        <w:t>dokonać</w:t>
      </w:r>
      <w:r w:rsidRPr="000E3DF4">
        <w:rPr>
          <w:rFonts w:cstheme="minorHAnsi"/>
          <w:color w:val="auto"/>
          <w:u w:val="single"/>
        </w:rPr>
        <w:t xml:space="preserve"> przez upełnomocnion</w:t>
      </w:r>
      <w:r w:rsidR="0047045F" w:rsidRPr="000E3DF4">
        <w:rPr>
          <w:rFonts w:cstheme="minorHAnsi"/>
          <w:color w:val="auto"/>
          <w:u w:val="single"/>
        </w:rPr>
        <w:t>y</w:t>
      </w:r>
      <w:r w:rsidRPr="000E3DF4">
        <w:rPr>
          <w:rFonts w:cstheme="minorHAnsi"/>
          <w:color w:val="auto"/>
          <w:u w:val="single"/>
        </w:rPr>
        <w:t>.</w:t>
      </w:r>
    </w:p>
    <w:p w:rsidR="0036601E" w:rsidRPr="000E3DF4" w:rsidRDefault="0036601E" w:rsidP="0036601E">
      <w:pPr>
        <w:numPr>
          <w:ilvl w:val="1"/>
          <w:numId w:val="25"/>
        </w:numPr>
        <w:autoSpaceDE w:val="0"/>
        <w:autoSpaceDN w:val="0"/>
        <w:adjustRightInd w:val="0"/>
        <w:spacing w:after="0" w:line="240" w:lineRule="auto"/>
        <w:contextualSpacing/>
        <w:jc w:val="both"/>
        <w:rPr>
          <w:rFonts w:cstheme="minorHAnsi"/>
          <w:color w:val="auto"/>
          <w:u w:val="single"/>
        </w:rPr>
      </w:pPr>
      <w:r w:rsidRPr="000E3DF4">
        <w:rPr>
          <w:rFonts w:cstheme="minorHAnsi"/>
          <w:bCs/>
          <w:color w:val="auto"/>
          <w:u w:val="single"/>
        </w:rPr>
        <w:t xml:space="preserve">Wykonawcy ubiegający się wspólnie o udzielenie zamówienia </w:t>
      </w:r>
      <w:r w:rsidRPr="000E3DF4">
        <w:rPr>
          <w:rFonts w:cstheme="minorHAnsi"/>
          <w:color w:val="auto"/>
          <w:u w:val="single"/>
        </w:rPr>
        <w:t>(np. spółki cywilne, konsorcja),</w:t>
      </w:r>
      <w:r w:rsidRPr="000E3DF4">
        <w:rPr>
          <w:rFonts w:cstheme="minorHAnsi"/>
          <w:color w:val="auto"/>
        </w:rPr>
        <w:t xml:space="preserve"> zgodnie z art. 58 ust. 2 ustawy </w:t>
      </w:r>
      <w:proofErr w:type="spellStart"/>
      <w:r w:rsidRPr="000E3DF4">
        <w:rPr>
          <w:rFonts w:cstheme="minorHAnsi"/>
          <w:color w:val="auto"/>
        </w:rPr>
        <w:t>Pzp</w:t>
      </w:r>
      <w:proofErr w:type="spellEnd"/>
      <w:r w:rsidRPr="000E3DF4">
        <w:rPr>
          <w:rFonts w:cstheme="minorHAnsi"/>
          <w:iCs/>
          <w:color w:val="auto"/>
        </w:rPr>
        <w:t xml:space="preserve">, </w:t>
      </w:r>
      <w:r w:rsidRPr="000E3DF4">
        <w:rPr>
          <w:rFonts w:cstheme="minorHAnsi"/>
          <w:bCs/>
          <w:color w:val="auto"/>
        </w:rPr>
        <w:t xml:space="preserve">zobowiązani są ustanowić pełnomocnika. </w:t>
      </w:r>
      <w:r w:rsidRPr="000E3DF4">
        <w:rPr>
          <w:rFonts w:cstheme="minorHAnsi"/>
          <w:color w:val="auto"/>
        </w:rPr>
        <w:t xml:space="preserve">Z treści pełnomocnictwa winno jednoznacznie wynikać prawo pełnomocnika do reprezentowania Wykonawcy w postępowaniu o udzielenie zamówienia publicznego albo do reprezentowania w postępowaniu i zawarcia umowy w sprawie zamówienia publicznego w imieniu Wykonawcy. Dokument ten winien być podpisany przez osobę/osoby uprawnioną(-e) do jego udzielenia tj. zgodnie z formą reprezentacji każdego z Wykonawców (UWAGA!!! Pełnomocnictwo podpisuje wyłącznie mocodawca kwalifikowanym podpisem elektronicznym / podpisem zaufanym / podpisem osobistym). W przypadku wspólników spółki cywilnej dopuszczalne jest przedłożenie umowy spółki cywilnej, z której wynika zakres i sposób reprezentacji, a w przypadku konsorcjum </w:t>
      </w:r>
      <w:r w:rsidRPr="000E3DF4">
        <w:rPr>
          <w:rFonts w:cstheme="minorHAnsi"/>
          <w:color w:val="auto"/>
        </w:rPr>
        <w:lastRenderedPageBreak/>
        <w:t>przedłożenie umowy konsorcjum (oryginał - postać elektroniczna z kwalifikowanymi podpisami elektronicznymi (podpisami zaufanymi / podpisami osobistymi) lub  cyfrowe odwzorowanie tego dokumentu opatrzone kwalifikowanym podpisem elektronicznym (podpisem zaufanym / podpisem osobistym) poświadczającym zgodność cyfrowego odwzorowania z dokumentem w postaci papierowej podpisane przez mocodawców lub notariusza – notariusz poświadcza kwalifikowanym podpisem elektronicznym ).</w:t>
      </w:r>
    </w:p>
    <w:p w:rsidR="0036601E" w:rsidRPr="000E3DF4" w:rsidRDefault="0036601E" w:rsidP="0036601E">
      <w:pPr>
        <w:numPr>
          <w:ilvl w:val="0"/>
          <w:numId w:val="25"/>
        </w:numPr>
        <w:autoSpaceDE w:val="0"/>
        <w:autoSpaceDN w:val="0"/>
        <w:adjustRightInd w:val="0"/>
        <w:spacing w:after="0" w:line="240" w:lineRule="auto"/>
        <w:contextualSpacing/>
        <w:jc w:val="both"/>
        <w:rPr>
          <w:rFonts w:cstheme="minorHAnsi"/>
          <w:b/>
          <w:color w:val="auto"/>
        </w:rPr>
      </w:pPr>
      <w:r w:rsidRPr="000E3DF4">
        <w:rPr>
          <w:rFonts w:cstheme="minorHAnsi"/>
          <w:b/>
          <w:color w:val="auto"/>
        </w:rPr>
        <w:t>Tajemnica przedsiębiorstwa.</w:t>
      </w:r>
    </w:p>
    <w:p w:rsidR="0036601E" w:rsidRPr="000E3DF4" w:rsidRDefault="0036601E" w:rsidP="0036601E">
      <w:pPr>
        <w:numPr>
          <w:ilvl w:val="1"/>
          <w:numId w:val="25"/>
        </w:numPr>
        <w:autoSpaceDE w:val="0"/>
        <w:autoSpaceDN w:val="0"/>
        <w:adjustRightInd w:val="0"/>
        <w:spacing w:after="0" w:line="240" w:lineRule="auto"/>
        <w:contextualSpacing/>
        <w:jc w:val="both"/>
        <w:rPr>
          <w:rFonts w:cstheme="minorHAnsi"/>
          <w:b/>
          <w:color w:val="auto"/>
        </w:rPr>
      </w:pPr>
      <w:r w:rsidRPr="000E3DF4">
        <w:rPr>
          <w:rFonts w:cstheme="minorHAnsi"/>
          <w:color w:val="auto"/>
        </w:rPr>
        <w:t xml:space="preserve">Wszelkie informacje stanowiące tajemnicę przedsiębiorstwa w rozumieniu ustawy z dnia 16 kwietnia 1993 r. o zwalczaniu nieuczciwej konkurencji (Dz. U. z 2020 r. poz. 1913), które Wykonawca zastrzeże, jako tajemnicę przedsiębiorstwa, powinny zostać złożone w osobnym pliku. Na platformie, w formularzu składania oferty, znajduje się miejsce wyznaczone do dołączenia części oferty stanowiącej tajemnicę przedsiębiorstwa. </w:t>
      </w:r>
    </w:p>
    <w:p w:rsidR="0036601E" w:rsidRPr="000E3DF4" w:rsidRDefault="0036601E" w:rsidP="0036601E">
      <w:pPr>
        <w:numPr>
          <w:ilvl w:val="1"/>
          <w:numId w:val="25"/>
        </w:numPr>
        <w:autoSpaceDE w:val="0"/>
        <w:autoSpaceDN w:val="0"/>
        <w:adjustRightInd w:val="0"/>
        <w:spacing w:after="0" w:line="240" w:lineRule="auto"/>
        <w:contextualSpacing/>
        <w:jc w:val="both"/>
        <w:rPr>
          <w:rFonts w:cstheme="minorHAnsi"/>
          <w:b/>
          <w:color w:val="auto"/>
        </w:rPr>
      </w:pPr>
      <w:r w:rsidRPr="000E3DF4">
        <w:rPr>
          <w:rFonts w:cstheme="minorHAnsi"/>
          <w:color w:val="auto"/>
        </w:rPr>
        <w:t xml:space="preserve">Wykonawca zobowiązany jest, wraz z przekazaniem tych informacji, wykazać spełnienie przesłanek określonych w art. 11 ust. 2 ustawy z dnia 16 kwietnia 1993 r. o zwalczaniu nieuczciwej konkurencji.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18 ust. 3 ustawy </w:t>
      </w:r>
      <w:proofErr w:type="spellStart"/>
      <w:r w:rsidRPr="000E3DF4">
        <w:rPr>
          <w:rFonts w:cstheme="minorHAnsi"/>
          <w:color w:val="auto"/>
        </w:rPr>
        <w:t>Pzp</w:t>
      </w:r>
      <w:proofErr w:type="spellEnd"/>
      <w:r w:rsidRPr="000E3DF4">
        <w:rPr>
          <w:rFonts w:cstheme="minorHAnsi"/>
          <w:color w:val="auto"/>
        </w:rPr>
        <w:t>.</w:t>
      </w:r>
    </w:p>
    <w:p w:rsidR="0036601E" w:rsidRPr="000E3DF4" w:rsidRDefault="0036601E" w:rsidP="0036601E">
      <w:pPr>
        <w:numPr>
          <w:ilvl w:val="1"/>
          <w:numId w:val="25"/>
        </w:numPr>
        <w:autoSpaceDE w:val="0"/>
        <w:autoSpaceDN w:val="0"/>
        <w:adjustRightInd w:val="0"/>
        <w:spacing w:after="0" w:line="240" w:lineRule="auto"/>
        <w:contextualSpacing/>
        <w:jc w:val="both"/>
        <w:rPr>
          <w:rFonts w:cstheme="minorHAnsi"/>
          <w:b/>
          <w:color w:val="auto"/>
        </w:rPr>
      </w:pPr>
      <w:r w:rsidRPr="000E3DF4">
        <w:rPr>
          <w:rFonts w:cstheme="minorHAnsi"/>
          <w:color w:val="auto"/>
        </w:rPr>
        <w:t>Zamawiający nie ujawni informacji stanowiących tajemnicę przedsiębiorstwa w rozumieniu przepisów o zwalczaniu nieuczciwej konkurencji, jeżeli Wykonawca, nie wraz z przekazaniem takich informacji zastrzegł, że nie mogą być one udostępniane oraz wykazał, iż zastrzeżone informacje stanowią tajemnicę przedsiębiorstwa. Zaleca się, aby uzasadnienie, o którym mowa powyżej było sformułowane w sposób umożliwiający jego udostępnienie innym uczestnikom postępowania.</w:t>
      </w:r>
    </w:p>
    <w:p w:rsidR="0036601E" w:rsidRPr="000E3DF4" w:rsidRDefault="0036601E" w:rsidP="0036601E">
      <w:pPr>
        <w:spacing w:after="0" w:line="240" w:lineRule="auto"/>
        <w:jc w:val="both"/>
        <w:rPr>
          <w:rFonts w:cstheme="minorHAnsi"/>
          <w:color w:val="auto"/>
        </w:rPr>
      </w:pPr>
      <w:r w:rsidRPr="000E3DF4">
        <w:rPr>
          <w:rFonts w:cstheme="minorHAnsi"/>
          <w:color w:val="auto"/>
        </w:rPr>
        <w:t>Uwaga:</w:t>
      </w:r>
    </w:p>
    <w:p w:rsidR="0036601E" w:rsidRPr="000E3DF4" w:rsidRDefault="0036601E" w:rsidP="0036601E">
      <w:pPr>
        <w:spacing w:after="0" w:line="240" w:lineRule="auto"/>
        <w:jc w:val="both"/>
        <w:rPr>
          <w:rFonts w:cstheme="minorHAnsi"/>
          <w:color w:val="auto"/>
        </w:rPr>
      </w:pPr>
      <w:r w:rsidRPr="000E3DF4">
        <w:rPr>
          <w:rFonts w:cstheme="minorHAnsi"/>
          <w:color w:val="auto"/>
        </w:rPr>
        <w:t>Zastrzegając informacje w ofercie Wykonawca winien mieć na względzie, że zastrzeżona informacja ma charakter tajemnicy przedsiębiorstwa, jeśli spełnia poniższe warunki, określone w art. 11 ust. 2 ustawy o zwalczaniu nieuczciwej konkurencji tj.: ma charakter techniczny, technologiczny, organizacyjny przedsiębiorstwa lub posiada wartość gospodarczą, oraz jako całość lub w szczególnym zestawieniu i zbiorze elementów nie są powszechnie znane osobom zwykle zajmującym się tym rodzajem informacji,</w:t>
      </w:r>
    </w:p>
    <w:p w:rsidR="0036601E" w:rsidRPr="000E3DF4" w:rsidRDefault="0036601E" w:rsidP="0036601E">
      <w:pPr>
        <w:spacing w:after="0" w:line="240" w:lineRule="auto"/>
        <w:jc w:val="both"/>
        <w:rPr>
          <w:rFonts w:cstheme="minorHAnsi"/>
          <w:color w:val="auto"/>
        </w:rPr>
      </w:pPr>
      <w:r w:rsidRPr="000E3DF4">
        <w:rPr>
          <w:rFonts w:cstheme="minorHAnsi"/>
          <w:color w:val="auto"/>
        </w:rPr>
        <w:t>albo nie są łatwo dostępne dla takich osób, o ile uprawniony do korzystania z informacji lub rozporządzenia nimi podjął, przy zachowaniu należytej staranności, działania w celu utrzymania ich w poufności.</w:t>
      </w:r>
    </w:p>
    <w:p w:rsidR="0036601E" w:rsidRPr="000E3DF4" w:rsidRDefault="0036601E" w:rsidP="0036601E">
      <w:pPr>
        <w:spacing w:after="0" w:line="240" w:lineRule="auto"/>
        <w:jc w:val="both"/>
        <w:rPr>
          <w:rFonts w:cstheme="minorHAnsi"/>
          <w:b/>
          <w:color w:val="auto"/>
        </w:rPr>
      </w:pPr>
      <w:r w:rsidRPr="000E3DF4">
        <w:rPr>
          <w:rFonts w:cstheme="minorHAnsi"/>
          <w:b/>
          <w:color w:val="auto"/>
        </w:rPr>
        <w:t>W nawiązaniu do orzecznictwa arbitrażowego i sądowego, należy przyjąć, iż sferą tajemnicy można objąć tylko takie informacje, które są znane jedynie poszczególnym osobom lub określonej grupie osób. Obszar ten nie może się rozciągać na informacje powszechnie znane lub te, o których treści każdy zainteresowany może się legalnie dowiedzieć (np. poprzez informacje uzyskane na podstawie ustawy z dnia 06.09.2001 r. o dostępie do informacji publicznej).</w:t>
      </w:r>
    </w:p>
    <w:p w:rsidR="0036601E" w:rsidRPr="000E3DF4" w:rsidRDefault="0036601E" w:rsidP="0036601E">
      <w:pPr>
        <w:numPr>
          <w:ilvl w:val="1"/>
          <w:numId w:val="25"/>
        </w:numPr>
        <w:spacing w:after="0" w:line="240" w:lineRule="auto"/>
        <w:jc w:val="both"/>
        <w:rPr>
          <w:rFonts w:cstheme="minorHAnsi"/>
          <w:color w:val="auto"/>
        </w:rPr>
      </w:pPr>
      <w:r w:rsidRPr="000E3DF4">
        <w:rPr>
          <w:rFonts w:cstheme="minorHAnsi"/>
          <w:color w:val="auto"/>
        </w:rPr>
        <w:t>Zamawiający zaleca, aby informacje zastrzeżone, jako tajemnica przedsiębiorstwa były przez</w:t>
      </w:r>
      <w:r w:rsidRPr="000E3DF4">
        <w:rPr>
          <w:rFonts w:cstheme="minorHAnsi"/>
          <w:bCs/>
          <w:iCs/>
          <w:color w:val="auto"/>
        </w:rPr>
        <w:t xml:space="preserve"> </w:t>
      </w:r>
      <w:r w:rsidRPr="000E3DF4">
        <w:rPr>
          <w:rFonts w:cstheme="minorHAnsi"/>
          <w:color w:val="auto"/>
        </w:rPr>
        <w:t>Wykonawcę złożone w oddzielnym pliku oznaczonym, jako tajemnica przedsiębiorstwa. Brak</w:t>
      </w:r>
      <w:r w:rsidRPr="000E3DF4">
        <w:rPr>
          <w:rFonts w:cstheme="minorHAnsi"/>
          <w:bCs/>
          <w:iCs/>
          <w:color w:val="auto"/>
        </w:rPr>
        <w:t xml:space="preserve"> </w:t>
      </w:r>
      <w:r w:rsidRPr="000E3DF4">
        <w:rPr>
          <w:rFonts w:cstheme="minorHAnsi"/>
          <w:color w:val="auto"/>
        </w:rPr>
        <w:t>jednoznacznego wskazania i wydzielenia tych informacji oznaczać będzie,</w:t>
      </w:r>
      <w:r w:rsidRPr="000E3DF4">
        <w:rPr>
          <w:rFonts w:cstheme="minorHAnsi"/>
          <w:bCs/>
          <w:iCs/>
          <w:color w:val="auto"/>
        </w:rPr>
        <w:t xml:space="preserve"> </w:t>
      </w:r>
      <w:r w:rsidRPr="000E3DF4">
        <w:rPr>
          <w:rFonts w:cstheme="minorHAnsi"/>
          <w:color w:val="auto"/>
        </w:rPr>
        <w:t>że wszelkie oświadczenia i zaświadczenia składane w trakcie niniejszego postępowania są jawne bez</w:t>
      </w:r>
      <w:r w:rsidRPr="000E3DF4">
        <w:rPr>
          <w:rFonts w:cstheme="minorHAnsi"/>
          <w:bCs/>
          <w:iCs/>
          <w:color w:val="auto"/>
        </w:rPr>
        <w:t xml:space="preserve"> </w:t>
      </w:r>
      <w:r w:rsidRPr="000E3DF4">
        <w:rPr>
          <w:rFonts w:cstheme="minorHAnsi"/>
          <w:color w:val="auto"/>
        </w:rPr>
        <w:t>zastrzeżeń.</w:t>
      </w:r>
    </w:p>
    <w:p w:rsidR="0036601E" w:rsidRPr="000E3DF4" w:rsidRDefault="0036601E" w:rsidP="0036601E">
      <w:pPr>
        <w:numPr>
          <w:ilvl w:val="1"/>
          <w:numId w:val="25"/>
        </w:numPr>
        <w:spacing w:after="0" w:line="240" w:lineRule="auto"/>
        <w:jc w:val="both"/>
        <w:rPr>
          <w:rFonts w:cstheme="minorHAnsi"/>
          <w:color w:val="auto"/>
        </w:rPr>
      </w:pPr>
      <w:r w:rsidRPr="000E3DF4">
        <w:rPr>
          <w:rFonts w:cstheme="minorHAnsi"/>
          <w:color w:val="auto"/>
        </w:rPr>
        <w:t>Zamawiający informuje, że w przypadku kiedy Wykonawca otrzyma od niego wezwanie w trybie art. 224 ustawy PZP, a złożone przez niego wyjaśnienia i/lub dowody stanowić będą tajemnicę przedsiębiorstwa w rozumieniu ustawy o zwalczaniu nieuczciwej konkurencji Wykonawcy będzie przysługiwało prawo zastrzeżenia ich, jako tajemnica przedsiębiorstwa. Przedmiotowe zastrzeżenie Zamawiający uzna za skuteczne wyłącznie w sytuacji kiedy Wykonawca oprócz samego zastrzeżenia, jednocześnie wykaże, iż dane informacje stanowią tajemnicę przedsiębiorstwa w rozumieniu przepisów o zwalczaniu nieuczciwej konkurencji.</w:t>
      </w:r>
    </w:p>
    <w:p w:rsidR="0036601E" w:rsidRPr="000E3DF4" w:rsidRDefault="0036601E" w:rsidP="0036601E">
      <w:pPr>
        <w:numPr>
          <w:ilvl w:val="1"/>
          <w:numId w:val="25"/>
        </w:numPr>
        <w:spacing w:after="0" w:line="240" w:lineRule="auto"/>
        <w:jc w:val="both"/>
        <w:rPr>
          <w:rFonts w:cstheme="minorHAnsi"/>
          <w:color w:val="auto"/>
        </w:rPr>
      </w:pPr>
      <w:r w:rsidRPr="000E3DF4">
        <w:rPr>
          <w:rFonts w:cstheme="minorHAnsi"/>
          <w:color w:val="auto"/>
        </w:rPr>
        <w:lastRenderedPageBreak/>
        <w:t>Wykonawca w szczególności nie może zastrzec w ofercie informacji:</w:t>
      </w:r>
    </w:p>
    <w:p w:rsidR="0036601E" w:rsidRPr="000E3DF4" w:rsidRDefault="0036601E" w:rsidP="0036601E">
      <w:pPr>
        <w:numPr>
          <w:ilvl w:val="0"/>
          <w:numId w:val="23"/>
        </w:numPr>
        <w:spacing w:after="0" w:line="240" w:lineRule="auto"/>
        <w:jc w:val="both"/>
        <w:rPr>
          <w:rFonts w:cstheme="minorHAnsi"/>
          <w:color w:val="auto"/>
        </w:rPr>
      </w:pPr>
      <w:r w:rsidRPr="000E3DF4">
        <w:rPr>
          <w:rFonts w:cstheme="minorHAnsi"/>
          <w:color w:val="auto"/>
        </w:rPr>
        <w:t xml:space="preserve">przekazywanych po otwarciu ofert, o których mowa w art. 222 ust. 5 ustawy </w:t>
      </w:r>
      <w:proofErr w:type="spellStart"/>
      <w:r w:rsidRPr="000E3DF4">
        <w:rPr>
          <w:rFonts w:cstheme="minorHAnsi"/>
          <w:color w:val="auto"/>
        </w:rPr>
        <w:t>Pzp</w:t>
      </w:r>
      <w:proofErr w:type="spellEnd"/>
      <w:r w:rsidRPr="000E3DF4">
        <w:rPr>
          <w:rFonts w:cstheme="minorHAnsi"/>
          <w:color w:val="auto"/>
        </w:rPr>
        <w:t>,</w:t>
      </w:r>
    </w:p>
    <w:p w:rsidR="0036601E" w:rsidRPr="000E3DF4" w:rsidRDefault="0036601E" w:rsidP="0036601E">
      <w:pPr>
        <w:numPr>
          <w:ilvl w:val="0"/>
          <w:numId w:val="23"/>
        </w:numPr>
        <w:spacing w:after="0" w:line="240" w:lineRule="auto"/>
        <w:jc w:val="both"/>
        <w:rPr>
          <w:rFonts w:cstheme="minorHAnsi"/>
          <w:color w:val="auto"/>
        </w:rPr>
      </w:pPr>
      <w:r w:rsidRPr="000E3DF4">
        <w:rPr>
          <w:rFonts w:cstheme="minorHAnsi"/>
          <w:color w:val="auto"/>
        </w:rPr>
        <w:t>które są jawne na mocy odrębnych przepisów,</w:t>
      </w:r>
    </w:p>
    <w:p w:rsidR="0036601E" w:rsidRPr="000E3DF4" w:rsidRDefault="0036601E" w:rsidP="0036601E">
      <w:pPr>
        <w:numPr>
          <w:ilvl w:val="0"/>
          <w:numId w:val="23"/>
        </w:numPr>
        <w:spacing w:after="0" w:line="240" w:lineRule="auto"/>
        <w:jc w:val="both"/>
        <w:rPr>
          <w:rFonts w:cstheme="minorHAnsi"/>
          <w:color w:val="auto"/>
        </w:rPr>
      </w:pPr>
      <w:r w:rsidRPr="000E3DF4">
        <w:rPr>
          <w:rFonts w:cstheme="minorHAnsi"/>
          <w:color w:val="auto"/>
        </w:rPr>
        <w:t>cen jednostkowych stanowiących podstawę wyliczenia ceny oferty.</w:t>
      </w:r>
    </w:p>
    <w:p w:rsidR="0036601E" w:rsidRPr="000E3DF4" w:rsidRDefault="0036601E" w:rsidP="0036601E">
      <w:pPr>
        <w:numPr>
          <w:ilvl w:val="1"/>
          <w:numId w:val="25"/>
        </w:numPr>
        <w:spacing w:after="0" w:line="240" w:lineRule="auto"/>
        <w:jc w:val="both"/>
        <w:rPr>
          <w:rFonts w:cstheme="minorHAnsi"/>
          <w:color w:val="auto"/>
        </w:rPr>
      </w:pPr>
      <w:r w:rsidRPr="000E3DF4">
        <w:rPr>
          <w:rFonts w:cstheme="minorHAnsi"/>
          <w:color w:val="auto"/>
        </w:rPr>
        <w:t>Wszelkie negatywne konsekwencje mogące wyniknąć z niezachowania powyższych wymagań będą obciążały Wykonawcę.</w:t>
      </w:r>
    </w:p>
    <w:p w:rsidR="0036601E" w:rsidRPr="000E3DF4" w:rsidRDefault="0036601E" w:rsidP="0036601E">
      <w:pPr>
        <w:spacing w:after="0" w:line="240" w:lineRule="auto"/>
        <w:jc w:val="both"/>
        <w:rPr>
          <w:rFonts w:cstheme="minorHAnsi"/>
          <w:color w:val="auto"/>
        </w:rPr>
      </w:pPr>
    </w:p>
    <w:p w:rsidR="0036601E" w:rsidRPr="000E3DF4" w:rsidRDefault="0036601E" w:rsidP="0036601E">
      <w:pPr>
        <w:numPr>
          <w:ilvl w:val="0"/>
          <w:numId w:val="25"/>
        </w:numPr>
        <w:spacing w:after="0" w:line="240" w:lineRule="auto"/>
        <w:jc w:val="both"/>
        <w:rPr>
          <w:rFonts w:cstheme="minorHAnsi"/>
          <w:color w:val="auto"/>
        </w:rPr>
      </w:pPr>
      <w:r w:rsidRPr="000E3DF4">
        <w:rPr>
          <w:rFonts w:cstheme="minorHAnsi"/>
          <w:b/>
          <w:bCs/>
          <w:color w:val="000000"/>
        </w:rPr>
        <w:t xml:space="preserve">Koszty sporządzenia i dostarczenia oferty do </w:t>
      </w:r>
      <w:r w:rsidRPr="000E3DF4">
        <w:rPr>
          <w:rFonts w:cstheme="minorHAnsi"/>
          <w:b/>
          <w:bCs/>
          <w:color w:val="auto"/>
        </w:rPr>
        <w:t xml:space="preserve">Zamawiającego. </w:t>
      </w:r>
      <w:r w:rsidRPr="000E3DF4">
        <w:rPr>
          <w:rFonts w:cstheme="minorHAnsi"/>
          <w:color w:val="auto"/>
        </w:rPr>
        <w:t xml:space="preserve">Wszelkie koszty związane z przygotowaniem oraz dostarczeniem oferty ponosi Wykonawca. </w:t>
      </w:r>
    </w:p>
    <w:p w:rsidR="0036601E" w:rsidRPr="000E3DF4" w:rsidRDefault="0036601E" w:rsidP="0036601E">
      <w:pPr>
        <w:spacing w:after="0" w:line="240" w:lineRule="auto"/>
        <w:jc w:val="both"/>
        <w:rPr>
          <w:color w:val="auto"/>
        </w:rPr>
      </w:pPr>
    </w:p>
    <w:p w:rsidR="0036601E" w:rsidRPr="000E3DF4" w:rsidRDefault="006D02D0" w:rsidP="0036601E">
      <w:pPr>
        <w:pBdr>
          <w:top w:val="single" w:sz="4" w:space="1" w:color="auto"/>
          <w:left w:val="single" w:sz="4" w:space="4" w:color="auto"/>
          <w:bottom w:val="single" w:sz="4" w:space="1" w:color="auto"/>
          <w:right w:val="single" w:sz="4" w:space="4" w:color="auto"/>
          <w:between w:val="single" w:sz="4" w:space="1" w:color="auto"/>
          <w:bar w:val="single" w:sz="4" w:color="auto"/>
        </w:pBdr>
        <w:jc w:val="both"/>
        <w:rPr>
          <w:b/>
          <w:color w:val="auto"/>
        </w:rPr>
      </w:pPr>
      <w:r w:rsidRPr="000E3DF4">
        <w:rPr>
          <w:b/>
          <w:color w:val="auto"/>
        </w:rPr>
        <w:t>XIII</w:t>
      </w:r>
      <w:r w:rsidR="0036601E" w:rsidRPr="000E3DF4">
        <w:rPr>
          <w:b/>
          <w:color w:val="auto"/>
        </w:rPr>
        <w:t xml:space="preserve">. SPOSÓB ORAZ TERMIN SKŁADANIA OFERT </w:t>
      </w:r>
    </w:p>
    <w:p w:rsidR="0036601E" w:rsidRPr="000E3DF4" w:rsidRDefault="0036601E" w:rsidP="0036601E">
      <w:pPr>
        <w:numPr>
          <w:ilvl w:val="0"/>
          <w:numId w:val="26"/>
        </w:numPr>
        <w:spacing w:after="0" w:line="240" w:lineRule="auto"/>
        <w:ind w:left="284" w:hanging="284"/>
        <w:jc w:val="both"/>
        <w:rPr>
          <w:rFonts w:ascii="Calibri" w:hAnsi="Calibri" w:cs="Calibri"/>
          <w:b/>
          <w:color w:val="auto"/>
        </w:rPr>
      </w:pPr>
      <w:r w:rsidRPr="000E3DF4">
        <w:rPr>
          <w:rFonts w:ascii="Calibri" w:hAnsi="Calibri" w:cs="Calibri"/>
          <w:color w:val="auto"/>
        </w:rPr>
        <w:t xml:space="preserve">Ofertę wraz z wymaganymi dokumentami należy umieścić na </w:t>
      </w:r>
      <w:hyperlink r:id="rId28">
        <w:r w:rsidRPr="000E3DF4">
          <w:rPr>
            <w:rFonts w:ascii="Calibri" w:hAnsi="Calibri" w:cs="Calibri"/>
            <w:color w:val="1155CC"/>
          </w:rPr>
          <w:t>platformazakupowa.pl</w:t>
        </w:r>
      </w:hyperlink>
      <w:r w:rsidRPr="000E3DF4">
        <w:rPr>
          <w:rFonts w:ascii="Calibri" w:hAnsi="Calibri" w:cs="Calibri"/>
          <w:color w:val="auto"/>
        </w:rPr>
        <w:t xml:space="preserve"> pod </w:t>
      </w:r>
      <w:hyperlink r:id="rId29" w:history="1">
        <w:r w:rsidRPr="000E3DF4">
          <w:rPr>
            <w:rFonts w:ascii="Calibri" w:hAnsi="Calibri" w:cs="Calibri"/>
            <w:color w:val="0000FF" w:themeColor="hyperlink"/>
            <w:u w:val="single"/>
          </w:rPr>
          <w:t>https://platformazakupowa.pl/pn/kwp_wroclaw</w:t>
        </w:r>
      </w:hyperlink>
      <w:r w:rsidRPr="000E3DF4">
        <w:rPr>
          <w:rFonts w:ascii="Calibri" w:hAnsi="Calibri" w:cs="Calibri"/>
          <w:color w:val="auto"/>
        </w:rPr>
        <w:t xml:space="preserve"> w zakładce dotyczącej przedmiotowego postępowania (strona internetowa prowadzonego postępowania) do dnia </w:t>
      </w:r>
      <w:r w:rsidR="00FA5CB1">
        <w:rPr>
          <w:rFonts w:ascii="Calibri" w:hAnsi="Calibri" w:cs="Calibri"/>
          <w:b/>
          <w:color w:val="auto"/>
        </w:rPr>
        <w:t>08</w:t>
      </w:r>
      <w:r w:rsidR="002B0176">
        <w:rPr>
          <w:rFonts w:ascii="Calibri" w:hAnsi="Calibri" w:cs="Calibri"/>
          <w:b/>
          <w:color w:val="auto"/>
        </w:rPr>
        <w:t>.0</w:t>
      </w:r>
      <w:r w:rsidR="00D22EC1">
        <w:rPr>
          <w:rFonts w:ascii="Calibri" w:hAnsi="Calibri" w:cs="Calibri"/>
          <w:b/>
          <w:color w:val="auto"/>
        </w:rPr>
        <w:t>9</w:t>
      </w:r>
      <w:r w:rsidR="002B0176">
        <w:rPr>
          <w:rFonts w:ascii="Calibri" w:hAnsi="Calibri" w:cs="Calibri"/>
          <w:b/>
          <w:color w:val="auto"/>
        </w:rPr>
        <w:t>.2022</w:t>
      </w:r>
      <w:r w:rsidR="003814B8" w:rsidRPr="000E3DF4">
        <w:rPr>
          <w:rFonts w:ascii="Calibri" w:hAnsi="Calibri" w:cs="Calibri"/>
          <w:b/>
          <w:color w:val="auto"/>
        </w:rPr>
        <w:t xml:space="preserve"> r. </w:t>
      </w:r>
      <w:r w:rsidRPr="000E3DF4">
        <w:rPr>
          <w:rFonts w:ascii="Calibri" w:hAnsi="Calibri" w:cs="Calibri"/>
          <w:b/>
          <w:color w:val="auto"/>
        </w:rPr>
        <w:t>do godziny 0</w:t>
      </w:r>
      <w:r w:rsidR="000E3DF4" w:rsidRPr="000E3DF4">
        <w:rPr>
          <w:rFonts w:ascii="Calibri" w:hAnsi="Calibri" w:cs="Calibri"/>
          <w:b/>
          <w:color w:val="auto"/>
        </w:rPr>
        <w:t>9</w:t>
      </w:r>
      <w:r w:rsidRPr="000E3DF4">
        <w:rPr>
          <w:rFonts w:ascii="Calibri" w:hAnsi="Calibri" w:cs="Calibri"/>
          <w:b/>
          <w:color w:val="auto"/>
        </w:rPr>
        <w:t>.</w:t>
      </w:r>
      <w:r w:rsidR="000E3DF4" w:rsidRPr="000E3DF4">
        <w:rPr>
          <w:rFonts w:ascii="Calibri" w:hAnsi="Calibri" w:cs="Calibri"/>
          <w:b/>
          <w:color w:val="auto"/>
        </w:rPr>
        <w:t>0</w:t>
      </w:r>
      <w:r w:rsidRPr="000E3DF4">
        <w:rPr>
          <w:rFonts w:ascii="Calibri" w:hAnsi="Calibri" w:cs="Calibri"/>
          <w:b/>
          <w:color w:val="auto"/>
        </w:rPr>
        <w:t>0.</w:t>
      </w:r>
    </w:p>
    <w:p w:rsidR="0036601E" w:rsidRPr="000E3DF4" w:rsidRDefault="0036601E" w:rsidP="0036601E">
      <w:pPr>
        <w:numPr>
          <w:ilvl w:val="0"/>
          <w:numId w:val="26"/>
        </w:numPr>
        <w:spacing w:after="0" w:line="240" w:lineRule="auto"/>
        <w:ind w:left="284" w:hanging="284"/>
        <w:jc w:val="both"/>
        <w:rPr>
          <w:rFonts w:ascii="Calibri" w:hAnsi="Calibri" w:cs="Calibri"/>
          <w:color w:val="auto"/>
        </w:rPr>
      </w:pPr>
      <w:r w:rsidRPr="000E3DF4">
        <w:rPr>
          <w:rFonts w:ascii="Calibri" w:hAnsi="Calibri" w:cs="Calibri"/>
          <w:color w:val="auto"/>
        </w:rPr>
        <w:t>Do oferty należy dołączyć wszystkie wymagane w SWZ dokumenty.</w:t>
      </w:r>
    </w:p>
    <w:p w:rsidR="0036601E" w:rsidRPr="000E3DF4" w:rsidRDefault="0036601E" w:rsidP="0036601E">
      <w:pPr>
        <w:numPr>
          <w:ilvl w:val="0"/>
          <w:numId w:val="26"/>
        </w:numPr>
        <w:spacing w:after="0" w:line="240" w:lineRule="auto"/>
        <w:ind w:left="284" w:hanging="284"/>
        <w:jc w:val="both"/>
        <w:rPr>
          <w:rFonts w:ascii="Calibri" w:hAnsi="Calibri" w:cs="Calibri"/>
          <w:color w:val="auto"/>
        </w:rPr>
      </w:pPr>
      <w:r w:rsidRPr="000E3DF4">
        <w:rPr>
          <w:rFonts w:ascii="Calibri" w:hAnsi="Calibri" w:cs="Calibri"/>
          <w:color w:val="auto"/>
        </w:rPr>
        <w:t>Po wypełnieniu Formularza składania oferty i dołączenia  wszystkich wymaganych załączników należy kliknąć przycisk „Przejdź do podsumowania”.</w:t>
      </w:r>
    </w:p>
    <w:p w:rsidR="0036601E" w:rsidRPr="000E3DF4" w:rsidRDefault="0036601E" w:rsidP="0036601E">
      <w:pPr>
        <w:numPr>
          <w:ilvl w:val="0"/>
          <w:numId w:val="26"/>
        </w:numPr>
        <w:spacing w:after="0" w:line="240" w:lineRule="auto"/>
        <w:ind w:left="284" w:hanging="284"/>
        <w:jc w:val="both"/>
        <w:rPr>
          <w:rFonts w:ascii="Calibri" w:hAnsi="Calibri" w:cs="Calibri"/>
          <w:color w:val="auto"/>
        </w:rPr>
      </w:pPr>
      <w:r w:rsidRPr="000E3DF4">
        <w:rPr>
          <w:rFonts w:ascii="Calibri" w:hAnsi="Calibri" w:cs="Calibri"/>
          <w:color w:val="auto"/>
        </w:rPr>
        <w:t>Za datę złożenia oferty przyjmuje się datę jej przekazania w systemie (platformie) w drugim kroku składania oferty poprzez kliknięcie przycisku “Złóż ofertę” i wyświetlenie się komunikatu, że oferta została zaszyfrowana i złożona.</w:t>
      </w:r>
    </w:p>
    <w:p w:rsidR="0036601E" w:rsidRPr="000E3DF4" w:rsidRDefault="0036601E" w:rsidP="0036601E">
      <w:pPr>
        <w:spacing w:after="0" w:line="240" w:lineRule="auto"/>
        <w:ind w:left="284" w:hanging="284"/>
        <w:jc w:val="both"/>
        <w:rPr>
          <w:rFonts w:ascii="Calibri" w:hAnsi="Calibri" w:cs="Calibri"/>
          <w:color w:val="auto"/>
        </w:rPr>
      </w:pPr>
      <w:r w:rsidRPr="000E3DF4">
        <w:rPr>
          <w:rFonts w:ascii="Calibri" w:hAnsi="Calibri" w:cs="Calibri"/>
          <w:color w:val="auto"/>
        </w:rPr>
        <w:t xml:space="preserve">5. Zamawiający odrzuci ofertę złożoną po terminie składania ofert. </w:t>
      </w:r>
    </w:p>
    <w:p w:rsidR="0036601E" w:rsidRPr="000E3DF4" w:rsidRDefault="0036601E" w:rsidP="0036601E">
      <w:pPr>
        <w:spacing w:after="0" w:line="240" w:lineRule="auto"/>
        <w:jc w:val="both"/>
        <w:rPr>
          <w:color w:val="FF0000"/>
        </w:rPr>
      </w:pPr>
    </w:p>
    <w:p w:rsidR="0036601E" w:rsidRPr="000E3DF4" w:rsidRDefault="0036601E" w:rsidP="0036601E">
      <w:pPr>
        <w:pBdr>
          <w:top w:val="single" w:sz="4" w:space="1" w:color="auto"/>
          <w:left w:val="single" w:sz="4" w:space="4" w:color="auto"/>
          <w:bottom w:val="single" w:sz="4" w:space="1" w:color="auto"/>
          <w:right w:val="single" w:sz="4" w:space="4" w:color="auto"/>
          <w:between w:val="single" w:sz="4" w:space="1" w:color="auto"/>
          <w:bar w:val="single" w:sz="4" w:color="auto"/>
        </w:pBdr>
        <w:contextualSpacing/>
        <w:jc w:val="both"/>
        <w:rPr>
          <w:b/>
          <w:color w:val="auto"/>
        </w:rPr>
      </w:pPr>
      <w:r w:rsidRPr="000E3DF4">
        <w:rPr>
          <w:b/>
          <w:color w:val="auto"/>
        </w:rPr>
        <w:t>X</w:t>
      </w:r>
      <w:r w:rsidR="006D02D0" w:rsidRPr="000E3DF4">
        <w:rPr>
          <w:b/>
          <w:color w:val="auto"/>
        </w:rPr>
        <w:t>I</w:t>
      </w:r>
      <w:r w:rsidRPr="000E3DF4">
        <w:rPr>
          <w:b/>
          <w:color w:val="auto"/>
        </w:rPr>
        <w:t>V. OTWARCIE OFERT – TERMIN I PROCEDURA</w:t>
      </w:r>
    </w:p>
    <w:p w:rsidR="0036601E" w:rsidRPr="000E3DF4" w:rsidRDefault="0036601E" w:rsidP="0036601E">
      <w:pPr>
        <w:numPr>
          <w:ilvl w:val="0"/>
          <w:numId w:val="27"/>
        </w:numPr>
        <w:spacing w:after="0" w:line="240" w:lineRule="auto"/>
        <w:ind w:left="284" w:hanging="284"/>
        <w:jc w:val="both"/>
        <w:rPr>
          <w:rFonts w:ascii="Calibri" w:hAnsi="Calibri" w:cs="Calibri"/>
          <w:color w:val="auto"/>
        </w:rPr>
      </w:pPr>
      <w:r w:rsidRPr="000E3DF4">
        <w:rPr>
          <w:rFonts w:ascii="Calibri" w:hAnsi="Calibri" w:cs="Calibri"/>
          <w:color w:val="auto"/>
        </w:rPr>
        <w:t>Otwarcie ofert jest niepubliczne.</w:t>
      </w:r>
    </w:p>
    <w:p w:rsidR="0036601E" w:rsidRPr="000E3DF4" w:rsidRDefault="0036601E" w:rsidP="0036601E">
      <w:pPr>
        <w:numPr>
          <w:ilvl w:val="0"/>
          <w:numId w:val="27"/>
        </w:numPr>
        <w:spacing w:after="0" w:line="240" w:lineRule="auto"/>
        <w:ind w:left="284" w:hanging="284"/>
        <w:jc w:val="both"/>
        <w:rPr>
          <w:rFonts w:ascii="Calibri" w:hAnsi="Calibri" w:cs="Calibri"/>
          <w:color w:val="auto"/>
        </w:rPr>
      </w:pPr>
      <w:r w:rsidRPr="000E3DF4">
        <w:rPr>
          <w:rFonts w:ascii="Calibri" w:hAnsi="Calibri" w:cs="Calibri"/>
          <w:color w:val="auto"/>
        </w:rPr>
        <w:t>Otwarcie ofert następuje niezwłocznie po upływie terminu składania ofert, nie później niż następnego dnia po dniu, w którym upłynął termin składania ofert tj.</w:t>
      </w:r>
      <w:r w:rsidR="00624720">
        <w:rPr>
          <w:rFonts w:ascii="Calibri" w:hAnsi="Calibri" w:cs="Calibri"/>
          <w:color w:val="auto"/>
        </w:rPr>
        <w:t xml:space="preserve"> </w:t>
      </w:r>
      <w:r w:rsidR="00FA5CB1">
        <w:rPr>
          <w:rFonts w:ascii="Calibri" w:hAnsi="Calibri" w:cs="Calibri"/>
          <w:b/>
          <w:color w:val="auto"/>
        </w:rPr>
        <w:t>08</w:t>
      </w:r>
      <w:r w:rsidR="00624720" w:rsidRPr="00624720">
        <w:rPr>
          <w:rFonts w:ascii="Calibri" w:hAnsi="Calibri" w:cs="Calibri"/>
          <w:b/>
          <w:color w:val="auto"/>
        </w:rPr>
        <w:t>.0</w:t>
      </w:r>
      <w:r w:rsidR="00D22EC1">
        <w:rPr>
          <w:rFonts w:ascii="Calibri" w:hAnsi="Calibri" w:cs="Calibri"/>
          <w:b/>
          <w:color w:val="auto"/>
        </w:rPr>
        <w:t>9</w:t>
      </w:r>
      <w:r w:rsidR="00624720" w:rsidRPr="00624720">
        <w:rPr>
          <w:rFonts w:ascii="Calibri" w:hAnsi="Calibri" w:cs="Calibri"/>
          <w:b/>
          <w:color w:val="auto"/>
        </w:rPr>
        <w:t>.2022</w:t>
      </w:r>
      <w:r w:rsidR="00C5286F" w:rsidRPr="000E3DF4">
        <w:rPr>
          <w:rFonts w:ascii="Calibri" w:hAnsi="Calibri" w:cs="Calibri"/>
          <w:b/>
          <w:color w:val="auto"/>
        </w:rPr>
        <w:t xml:space="preserve"> </w:t>
      </w:r>
      <w:r w:rsidRPr="000E3DF4">
        <w:rPr>
          <w:rFonts w:ascii="Calibri" w:hAnsi="Calibri" w:cs="Calibri"/>
          <w:b/>
          <w:color w:val="auto"/>
        </w:rPr>
        <w:t>r., godz. 0</w:t>
      </w:r>
      <w:r w:rsidR="000E3DF4" w:rsidRPr="000E3DF4">
        <w:rPr>
          <w:rFonts w:ascii="Calibri" w:hAnsi="Calibri" w:cs="Calibri"/>
          <w:b/>
          <w:color w:val="auto"/>
        </w:rPr>
        <w:t>9</w:t>
      </w:r>
      <w:r w:rsidRPr="000E3DF4">
        <w:rPr>
          <w:rFonts w:ascii="Calibri" w:hAnsi="Calibri" w:cs="Calibri"/>
          <w:b/>
          <w:color w:val="auto"/>
        </w:rPr>
        <w:t>.</w:t>
      </w:r>
      <w:r w:rsidR="002B0176">
        <w:rPr>
          <w:rFonts w:ascii="Calibri" w:hAnsi="Calibri" w:cs="Calibri"/>
          <w:b/>
          <w:color w:val="auto"/>
        </w:rPr>
        <w:t>15</w:t>
      </w:r>
      <w:r w:rsidRPr="000E3DF4">
        <w:rPr>
          <w:rFonts w:ascii="Calibri" w:hAnsi="Calibri" w:cs="Calibri"/>
          <w:b/>
          <w:color w:val="auto"/>
        </w:rPr>
        <w:t>.</w:t>
      </w:r>
    </w:p>
    <w:p w:rsidR="0036601E" w:rsidRPr="000E3DF4" w:rsidRDefault="0036601E" w:rsidP="0036601E">
      <w:pPr>
        <w:numPr>
          <w:ilvl w:val="0"/>
          <w:numId w:val="27"/>
        </w:numPr>
        <w:pBdr>
          <w:top w:val="nil"/>
          <w:left w:val="nil"/>
          <w:bottom w:val="nil"/>
          <w:right w:val="nil"/>
          <w:between w:val="nil"/>
        </w:pBdr>
        <w:spacing w:after="0" w:line="240" w:lineRule="auto"/>
        <w:ind w:left="284" w:hanging="284"/>
        <w:jc w:val="both"/>
        <w:rPr>
          <w:rFonts w:ascii="Calibri" w:hAnsi="Calibri" w:cs="Calibri"/>
          <w:color w:val="auto"/>
        </w:rPr>
      </w:pPr>
      <w:r w:rsidRPr="000E3DF4">
        <w:rPr>
          <w:rFonts w:ascii="Calibri" w:hAnsi="Calibri" w:cs="Calibri"/>
          <w:color w:val="auto"/>
        </w:rPr>
        <w:t>Jeżeli otwarcie ofert następuje przy użyciu systemu teleinformatycznego, w przypadku awarii tego systemu, która powoduje brak możliwości otwarcia ofert w terminie określonym przez zamawiającego, otwarcie ofert następuje niezwłocznie po usunięciu awarii.</w:t>
      </w:r>
    </w:p>
    <w:p w:rsidR="0036601E" w:rsidRPr="000E3DF4" w:rsidRDefault="0036601E" w:rsidP="0036601E">
      <w:pPr>
        <w:numPr>
          <w:ilvl w:val="0"/>
          <w:numId w:val="27"/>
        </w:numPr>
        <w:pBdr>
          <w:top w:val="nil"/>
          <w:left w:val="nil"/>
          <w:bottom w:val="nil"/>
          <w:right w:val="nil"/>
          <w:between w:val="nil"/>
        </w:pBdr>
        <w:spacing w:after="0" w:line="240" w:lineRule="auto"/>
        <w:ind w:left="284" w:hanging="284"/>
        <w:jc w:val="both"/>
        <w:rPr>
          <w:rFonts w:ascii="Calibri" w:hAnsi="Calibri" w:cs="Calibri"/>
          <w:color w:val="auto"/>
        </w:rPr>
      </w:pPr>
      <w:r w:rsidRPr="000E3DF4">
        <w:rPr>
          <w:rFonts w:ascii="Calibri" w:hAnsi="Calibri" w:cs="Calibri"/>
          <w:color w:val="auto"/>
        </w:rPr>
        <w:t>Zamawiający poinformuje o zmianie terminu otwarcia ofert na stronie internetowej prowadzonego postępowania.</w:t>
      </w:r>
    </w:p>
    <w:p w:rsidR="0036601E" w:rsidRPr="000E3DF4" w:rsidRDefault="0036601E" w:rsidP="0036601E">
      <w:pPr>
        <w:numPr>
          <w:ilvl w:val="0"/>
          <w:numId w:val="27"/>
        </w:numPr>
        <w:pBdr>
          <w:top w:val="nil"/>
          <w:left w:val="nil"/>
          <w:bottom w:val="nil"/>
          <w:right w:val="nil"/>
          <w:between w:val="nil"/>
        </w:pBdr>
        <w:spacing w:after="0" w:line="240" w:lineRule="auto"/>
        <w:ind w:left="284" w:hanging="284"/>
        <w:jc w:val="both"/>
        <w:rPr>
          <w:rFonts w:ascii="Calibri" w:hAnsi="Calibri" w:cs="Calibri"/>
          <w:color w:val="auto"/>
        </w:rPr>
      </w:pPr>
      <w:r w:rsidRPr="000E3DF4">
        <w:rPr>
          <w:rFonts w:ascii="Calibri" w:hAnsi="Calibri" w:cs="Calibri"/>
          <w:color w:val="auto"/>
        </w:rPr>
        <w:t>Zamawiający, najpóźniej przed otwarciem ofert, udostępnia na stronie internetowej prowadzonego postępowania informację o kwocie, jaką zamierza przeznaczyć na sfinansowanie zamówienia.</w:t>
      </w:r>
    </w:p>
    <w:p w:rsidR="0036601E" w:rsidRPr="000E3DF4" w:rsidRDefault="0036601E" w:rsidP="0036601E">
      <w:pPr>
        <w:numPr>
          <w:ilvl w:val="0"/>
          <w:numId w:val="27"/>
        </w:numPr>
        <w:pBdr>
          <w:top w:val="nil"/>
          <w:left w:val="nil"/>
          <w:bottom w:val="nil"/>
          <w:right w:val="nil"/>
          <w:between w:val="nil"/>
        </w:pBdr>
        <w:spacing w:after="0" w:line="240" w:lineRule="auto"/>
        <w:ind w:left="284" w:hanging="284"/>
        <w:jc w:val="both"/>
        <w:rPr>
          <w:rFonts w:ascii="Calibri" w:hAnsi="Calibri" w:cs="Calibri"/>
          <w:color w:val="auto"/>
        </w:rPr>
      </w:pPr>
      <w:r w:rsidRPr="000E3DF4">
        <w:rPr>
          <w:rFonts w:ascii="Calibri" w:hAnsi="Calibri" w:cs="Calibri"/>
          <w:color w:val="auto"/>
        </w:rPr>
        <w:t>Zamawiający, niezwłocznie po otwarciu ofert, udostępnia na stronie internetowej prowadzonego postępowania informacje o:</w:t>
      </w:r>
    </w:p>
    <w:p w:rsidR="0036601E" w:rsidRPr="000E3DF4" w:rsidRDefault="0036601E" w:rsidP="0036601E">
      <w:pPr>
        <w:shd w:val="clear" w:color="auto" w:fill="FFFFFF"/>
        <w:spacing w:line="240" w:lineRule="auto"/>
        <w:ind w:left="284" w:hanging="284"/>
        <w:jc w:val="both"/>
        <w:rPr>
          <w:rFonts w:ascii="Calibri" w:hAnsi="Calibri" w:cs="Calibri"/>
          <w:color w:val="auto"/>
        </w:rPr>
      </w:pPr>
      <w:r w:rsidRPr="000E3DF4">
        <w:rPr>
          <w:rFonts w:ascii="Calibri" w:hAnsi="Calibri" w:cs="Calibri"/>
          <w:color w:val="auto"/>
        </w:rPr>
        <w:t>1) nazwach albo imionach i nazwiskach oraz siedzibach lub miejscach prowadzonej działalności gospodarczej albo miejscach zamieszkania Wykonawców, których oferty zostały otwarte;</w:t>
      </w:r>
    </w:p>
    <w:p w:rsidR="0036601E" w:rsidRPr="000E3DF4" w:rsidRDefault="0036601E" w:rsidP="0036601E">
      <w:pPr>
        <w:shd w:val="clear" w:color="auto" w:fill="FFFFFF"/>
        <w:spacing w:line="240" w:lineRule="auto"/>
        <w:ind w:left="284" w:hanging="284"/>
        <w:jc w:val="both"/>
        <w:rPr>
          <w:rFonts w:ascii="Calibri" w:hAnsi="Calibri" w:cs="Calibri"/>
          <w:color w:val="auto"/>
        </w:rPr>
      </w:pPr>
      <w:r w:rsidRPr="000E3DF4">
        <w:rPr>
          <w:rFonts w:ascii="Calibri" w:hAnsi="Calibri" w:cs="Calibri"/>
          <w:color w:val="auto"/>
        </w:rPr>
        <w:t>2) cenach lub kosztach zawartych w ofertach.</w:t>
      </w:r>
    </w:p>
    <w:p w:rsidR="0036601E" w:rsidRPr="000E3DF4" w:rsidRDefault="0036601E" w:rsidP="0036601E">
      <w:pPr>
        <w:shd w:val="clear" w:color="auto" w:fill="FFFFFF"/>
        <w:spacing w:line="240" w:lineRule="auto"/>
        <w:jc w:val="both"/>
        <w:rPr>
          <w:rFonts w:ascii="Calibri" w:hAnsi="Calibri" w:cs="Calibri"/>
          <w:color w:val="auto"/>
        </w:rPr>
      </w:pPr>
      <w:r w:rsidRPr="000E3DF4">
        <w:rPr>
          <w:rFonts w:ascii="Calibri" w:hAnsi="Calibri" w:cs="Calibri"/>
          <w:color w:val="auto"/>
        </w:rPr>
        <w:t>Informacja zostanie opublikowana na stronie postępowania na</w:t>
      </w:r>
      <w:hyperlink r:id="rId30">
        <w:r w:rsidRPr="000E3DF4">
          <w:rPr>
            <w:rFonts w:ascii="Calibri" w:hAnsi="Calibri" w:cs="Calibri"/>
            <w:color w:val="1155CC"/>
            <w:u w:val="single"/>
          </w:rPr>
          <w:t xml:space="preserve"> platformazakupowa.pl</w:t>
        </w:r>
      </w:hyperlink>
      <w:r w:rsidRPr="000E3DF4">
        <w:rPr>
          <w:rFonts w:ascii="Calibri" w:hAnsi="Calibri" w:cs="Calibri"/>
          <w:color w:val="auto"/>
        </w:rPr>
        <w:t xml:space="preserve"> w sekcji ,,Komunikaty publiczne” .</w:t>
      </w:r>
    </w:p>
    <w:p w:rsidR="0036601E" w:rsidRPr="000E3DF4" w:rsidRDefault="006D02D0" w:rsidP="0036601E">
      <w:pPr>
        <w:pBdr>
          <w:top w:val="single" w:sz="4" w:space="1" w:color="auto"/>
          <w:left w:val="single" w:sz="4" w:space="4" w:color="auto"/>
          <w:bottom w:val="single" w:sz="4" w:space="1" w:color="auto"/>
          <w:right w:val="single" w:sz="4" w:space="4" w:color="auto"/>
        </w:pBdr>
        <w:spacing w:after="0" w:line="240" w:lineRule="auto"/>
        <w:rPr>
          <w:rFonts w:ascii="Calibri" w:hAnsi="Calibri" w:cs="Calibri"/>
          <w:b/>
          <w:color w:val="auto"/>
        </w:rPr>
      </w:pPr>
      <w:r w:rsidRPr="000E3DF4">
        <w:rPr>
          <w:rFonts w:ascii="Calibri" w:hAnsi="Calibri" w:cs="Calibri"/>
          <w:b/>
          <w:color w:val="auto"/>
        </w:rPr>
        <w:t>XV</w:t>
      </w:r>
      <w:r w:rsidR="0036601E" w:rsidRPr="000E3DF4">
        <w:rPr>
          <w:rFonts w:ascii="Calibri" w:hAnsi="Calibri" w:cs="Calibri"/>
          <w:b/>
          <w:color w:val="auto"/>
        </w:rPr>
        <w:t>. Termin związania ofertą</w:t>
      </w:r>
    </w:p>
    <w:p w:rsidR="0036601E" w:rsidRPr="000E3DF4" w:rsidRDefault="0036601E" w:rsidP="0036601E">
      <w:pPr>
        <w:numPr>
          <w:ilvl w:val="0"/>
          <w:numId w:val="28"/>
        </w:numPr>
        <w:spacing w:before="240" w:after="0" w:line="240" w:lineRule="auto"/>
        <w:ind w:left="425"/>
        <w:jc w:val="both"/>
        <w:rPr>
          <w:rFonts w:ascii="Calibri" w:hAnsi="Calibri" w:cs="Calibri"/>
          <w:color w:val="auto"/>
        </w:rPr>
      </w:pPr>
      <w:r w:rsidRPr="000E3DF4">
        <w:rPr>
          <w:rFonts w:ascii="Calibri" w:hAnsi="Calibri" w:cs="Calibri"/>
          <w:color w:val="auto"/>
        </w:rPr>
        <w:t xml:space="preserve">Wykonawca będzie związany ofertą przez okres </w:t>
      </w:r>
      <w:r w:rsidRPr="000E3DF4">
        <w:rPr>
          <w:rFonts w:ascii="Calibri" w:hAnsi="Calibri" w:cs="Calibri"/>
          <w:b/>
          <w:color w:val="auto"/>
        </w:rPr>
        <w:t>30 dni kalendarzowych</w:t>
      </w:r>
      <w:r w:rsidRPr="000E3DF4">
        <w:rPr>
          <w:rFonts w:ascii="Calibri" w:hAnsi="Calibri" w:cs="Calibri"/>
          <w:color w:val="auto"/>
        </w:rPr>
        <w:t xml:space="preserve">, tj. do dnia </w:t>
      </w:r>
      <w:bookmarkStart w:id="0" w:name="_GoBack"/>
      <w:bookmarkEnd w:id="0"/>
      <w:r w:rsidR="00FA5CB1">
        <w:rPr>
          <w:rFonts w:ascii="Calibri" w:hAnsi="Calibri" w:cs="Calibri"/>
          <w:b/>
          <w:color w:val="auto"/>
        </w:rPr>
        <w:t>07</w:t>
      </w:r>
      <w:r w:rsidR="00D22EC1">
        <w:rPr>
          <w:rFonts w:ascii="Calibri" w:hAnsi="Calibri" w:cs="Calibri"/>
          <w:b/>
          <w:color w:val="auto"/>
        </w:rPr>
        <w:t>.10</w:t>
      </w:r>
      <w:r w:rsidR="00624720">
        <w:rPr>
          <w:rFonts w:ascii="Calibri" w:hAnsi="Calibri" w:cs="Calibri"/>
          <w:b/>
          <w:color w:val="auto"/>
        </w:rPr>
        <w:t>.2022</w:t>
      </w:r>
      <w:r w:rsidRPr="000E3DF4">
        <w:rPr>
          <w:rFonts w:ascii="Calibri" w:hAnsi="Calibri" w:cs="Calibri"/>
          <w:b/>
          <w:color w:val="auto"/>
        </w:rPr>
        <w:t xml:space="preserve"> r.</w:t>
      </w:r>
      <w:r w:rsidRPr="000E3DF4">
        <w:rPr>
          <w:rFonts w:ascii="Calibri" w:hAnsi="Calibri" w:cs="Calibri"/>
          <w:color w:val="auto"/>
        </w:rPr>
        <w:t xml:space="preserve"> Pierwszym dniem terminu związania ofertą jest dzień, w którym upływa termin składania ofert. </w:t>
      </w:r>
    </w:p>
    <w:p w:rsidR="0036601E" w:rsidRPr="000E3DF4" w:rsidRDefault="0036601E" w:rsidP="0036601E">
      <w:pPr>
        <w:numPr>
          <w:ilvl w:val="0"/>
          <w:numId w:val="28"/>
        </w:numPr>
        <w:spacing w:after="0" w:line="240" w:lineRule="auto"/>
        <w:ind w:left="425"/>
        <w:jc w:val="both"/>
        <w:rPr>
          <w:rFonts w:ascii="Calibri" w:hAnsi="Calibri" w:cs="Calibri"/>
          <w:color w:val="auto"/>
        </w:rPr>
      </w:pPr>
      <w:r w:rsidRPr="000E3DF4">
        <w:rPr>
          <w:rFonts w:ascii="Calibri" w:hAnsi="Calibri" w:cs="Calibri"/>
          <w:color w:val="auto"/>
        </w:rPr>
        <w:lastRenderedPageBreak/>
        <w:t>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 Przedłużenie terminu związania ofertą wymaga złożenia przez wykonawcę pisemnego oświadczenia o wyrażeniu zgody na przedłużenie terminu związania ofertą (oświadczenie w formie elektronicznej podpisane kwalifikowanym podpisem elektronicznym albo podpisem zaufanym albo podpisem osobistym).</w:t>
      </w:r>
    </w:p>
    <w:p w:rsidR="0036601E" w:rsidRPr="000E3DF4" w:rsidRDefault="0036601E" w:rsidP="0036601E">
      <w:pPr>
        <w:spacing w:after="0" w:line="240" w:lineRule="auto"/>
        <w:jc w:val="both"/>
        <w:rPr>
          <w:rFonts w:ascii="Calibri" w:hAnsi="Calibri" w:cs="Calibri"/>
          <w:color w:val="auto"/>
        </w:rPr>
      </w:pPr>
    </w:p>
    <w:p w:rsidR="0036601E" w:rsidRPr="000E3DF4" w:rsidRDefault="006D02D0" w:rsidP="0036601E">
      <w:pPr>
        <w:pBdr>
          <w:top w:val="single" w:sz="4" w:space="1" w:color="auto"/>
          <w:left w:val="single" w:sz="4" w:space="0" w:color="auto"/>
          <w:bottom w:val="single" w:sz="4" w:space="1" w:color="auto"/>
          <w:right w:val="single" w:sz="4" w:space="4" w:color="auto"/>
          <w:between w:val="single" w:sz="4" w:space="1" w:color="auto"/>
          <w:bar w:val="single" w:sz="4" w:color="auto"/>
        </w:pBdr>
        <w:spacing w:after="0" w:line="240" w:lineRule="auto"/>
        <w:jc w:val="both"/>
        <w:rPr>
          <w:b/>
          <w:color w:val="auto"/>
        </w:rPr>
      </w:pPr>
      <w:r w:rsidRPr="000E3DF4">
        <w:rPr>
          <w:b/>
          <w:color w:val="auto"/>
        </w:rPr>
        <w:t>XVI</w:t>
      </w:r>
      <w:r w:rsidR="0036601E" w:rsidRPr="000E3DF4">
        <w:rPr>
          <w:b/>
          <w:color w:val="auto"/>
        </w:rPr>
        <w:t xml:space="preserve">. PODSTAWY WYKLUCZENIA </w:t>
      </w:r>
    </w:p>
    <w:p w:rsidR="0036601E" w:rsidRPr="000E3DF4" w:rsidRDefault="0036601E" w:rsidP="0036601E">
      <w:pPr>
        <w:spacing w:after="0" w:line="240" w:lineRule="auto"/>
        <w:jc w:val="both"/>
        <w:rPr>
          <w:color w:val="auto"/>
        </w:rPr>
      </w:pPr>
    </w:p>
    <w:p w:rsidR="000D7783" w:rsidRPr="000E3DF4" w:rsidRDefault="000D7783" w:rsidP="000D7783">
      <w:pPr>
        <w:pStyle w:val="Bezodstpw"/>
        <w:jc w:val="both"/>
        <w:rPr>
          <w:rFonts w:ascii="Calibri" w:hAnsi="Calibri" w:cs="Calibri"/>
          <w:sz w:val="22"/>
          <w:szCs w:val="22"/>
        </w:rPr>
      </w:pPr>
      <w:r w:rsidRPr="000E3DF4">
        <w:rPr>
          <w:rFonts w:ascii="Calibri" w:hAnsi="Calibri" w:cs="Calibri"/>
          <w:sz w:val="22"/>
          <w:szCs w:val="22"/>
        </w:rPr>
        <w:t xml:space="preserve">O udzielenie zamówienia mogą ubiegać się Wykonawcy, którzy nie podlegają wykluczeniu na podstawie art. 108 ust. 1 ustawy </w:t>
      </w:r>
      <w:proofErr w:type="spellStart"/>
      <w:r w:rsidRPr="000E3DF4">
        <w:rPr>
          <w:rFonts w:ascii="Calibri" w:hAnsi="Calibri" w:cs="Calibri"/>
          <w:sz w:val="22"/>
          <w:szCs w:val="22"/>
        </w:rPr>
        <w:t>Pzp</w:t>
      </w:r>
      <w:proofErr w:type="spellEnd"/>
      <w:r w:rsidRPr="000E3DF4">
        <w:rPr>
          <w:rFonts w:ascii="Calibri" w:hAnsi="Calibri" w:cs="Calibri"/>
          <w:sz w:val="22"/>
          <w:szCs w:val="22"/>
        </w:rPr>
        <w:t xml:space="preserve">, z zastrzeżeniem art. 110 ust. 2 ustawy </w:t>
      </w:r>
      <w:proofErr w:type="spellStart"/>
      <w:r w:rsidRPr="000E3DF4">
        <w:rPr>
          <w:rFonts w:ascii="Calibri" w:hAnsi="Calibri" w:cs="Calibri"/>
          <w:sz w:val="22"/>
          <w:szCs w:val="22"/>
        </w:rPr>
        <w:t>Pzp</w:t>
      </w:r>
      <w:proofErr w:type="spellEnd"/>
      <w:r w:rsidRPr="000E3DF4">
        <w:rPr>
          <w:rFonts w:ascii="Calibri" w:hAnsi="Calibri" w:cs="Calibri"/>
          <w:sz w:val="22"/>
          <w:szCs w:val="22"/>
        </w:rPr>
        <w:t xml:space="preserve"> oraz na podstawie ustawy z dnia 13 kwietnia 2022 r. o szczególnych rozwiązaniach w zakresie przeciwdziałania wspieraniu agresji na Ukrainę oraz służących ochronie bezpieczeństwa narodowego (Dz.U. z 2022 r. poz. 835).</w:t>
      </w:r>
    </w:p>
    <w:p w:rsidR="000D7783" w:rsidRPr="000E3DF4" w:rsidRDefault="000D7783" w:rsidP="000D7783">
      <w:pPr>
        <w:pStyle w:val="Bezodstpw"/>
        <w:jc w:val="both"/>
        <w:rPr>
          <w:rFonts w:ascii="Calibri" w:hAnsi="Calibri" w:cs="Calibri"/>
          <w:b/>
          <w:sz w:val="22"/>
          <w:szCs w:val="22"/>
        </w:rPr>
      </w:pPr>
      <w:r w:rsidRPr="000E3DF4">
        <w:rPr>
          <w:rFonts w:ascii="Calibri" w:hAnsi="Calibri" w:cs="Calibri"/>
          <w:b/>
          <w:sz w:val="22"/>
          <w:szCs w:val="22"/>
        </w:rPr>
        <w:t>1.</w:t>
      </w:r>
      <w:r w:rsidR="004B13B9" w:rsidRPr="000E3DF4">
        <w:rPr>
          <w:rFonts w:ascii="Calibri" w:hAnsi="Calibri" w:cs="Calibri"/>
          <w:b/>
          <w:sz w:val="22"/>
          <w:szCs w:val="22"/>
        </w:rPr>
        <w:t>1.</w:t>
      </w:r>
      <w:r w:rsidRPr="000E3DF4">
        <w:rPr>
          <w:rFonts w:ascii="Calibri" w:hAnsi="Calibri" w:cs="Calibri"/>
          <w:b/>
          <w:sz w:val="22"/>
          <w:szCs w:val="22"/>
        </w:rPr>
        <w:t xml:space="preserve"> Zgodnie z art. 108 ust. 1 ustawy PZP, z postępowania o udzielenie zamówienia wyklucza się wykonawcę: </w:t>
      </w:r>
    </w:p>
    <w:p w:rsidR="000D7783" w:rsidRPr="000E3DF4" w:rsidRDefault="000D7783" w:rsidP="000D7783">
      <w:pPr>
        <w:pStyle w:val="Bezodstpw"/>
        <w:jc w:val="both"/>
        <w:rPr>
          <w:rFonts w:ascii="Calibri" w:hAnsi="Calibri" w:cs="Calibri"/>
          <w:sz w:val="22"/>
          <w:szCs w:val="22"/>
        </w:rPr>
      </w:pPr>
      <w:r w:rsidRPr="000E3DF4">
        <w:rPr>
          <w:rFonts w:ascii="Calibri" w:hAnsi="Calibri" w:cs="Calibri"/>
          <w:sz w:val="22"/>
          <w:szCs w:val="22"/>
        </w:rPr>
        <w:t>1) będącego osobą fizyczną, którego prawomocnie skazano za przestępstwo:</w:t>
      </w:r>
    </w:p>
    <w:p w:rsidR="000D7783" w:rsidRPr="000E3DF4" w:rsidRDefault="000D7783" w:rsidP="000D7783">
      <w:pPr>
        <w:pStyle w:val="Bezodstpw"/>
        <w:jc w:val="both"/>
        <w:rPr>
          <w:rFonts w:ascii="Calibri" w:hAnsi="Calibri" w:cs="Calibri"/>
          <w:sz w:val="22"/>
          <w:szCs w:val="22"/>
        </w:rPr>
      </w:pPr>
      <w:r w:rsidRPr="000E3DF4">
        <w:rPr>
          <w:rFonts w:ascii="Calibri" w:hAnsi="Calibri" w:cs="Calibri"/>
          <w:sz w:val="22"/>
          <w:szCs w:val="22"/>
        </w:rPr>
        <w:t>a) udziału w zorganizowanej grupie przestępczej albo związku mającym na celu popełnienie przestępstwa lub przestępstwa skarbowego, o którym mowa w art. 258 Kodeksu Karnego,</w:t>
      </w:r>
    </w:p>
    <w:p w:rsidR="000D7783" w:rsidRPr="000E3DF4" w:rsidRDefault="000D7783" w:rsidP="000D7783">
      <w:pPr>
        <w:pStyle w:val="Bezodstpw"/>
        <w:jc w:val="both"/>
        <w:rPr>
          <w:rFonts w:ascii="Calibri" w:hAnsi="Calibri" w:cs="Calibri"/>
          <w:sz w:val="22"/>
          <w:szCs w:val="22"/>
        </w:rPr>
      </w:pPr>
      <w:r w:rsidRPr="000E3DF4">
        <w:rPr>
          <w:rFonts w:ascii="Calibri" w:hAnsi="Calibri" w:cs="Calibri"/>
          <w:sz w:val="22"/>
          <w:szCs w:val="22"/>
        </w:rPr>
        <w:t xml:space="preserve">b) handlu ludźmi, o którym mowa w art. 189 a Kodeksu Karnego, </w:t>
      </w:r>
    </w:p>
    <w:p w:rsidR="000D7783" w:rsidRPr="000E3DF4" w:rsidRDefault="000D7783" w:rsidP="000D7783">
      <w:pPr>
        <w:pStyle w:val="Bezodstpw"/>
        <w:jc w:val="both"/>
        <w:rPr>
          <w:rFonts w:ascii="Calibri" w:hAnsi="Calibri" w:cs="Calibri"/>
          <w:sz w:val="22"/>
          <w:szCs w:val="22"/>
        </w:rPr>
      </w:pPr>
      <w:r w:rsidRPr="000E3DF4">
        <w:rPr>
          <w:rFonts w:ascii="Calibri" w:hAnsi="Calibri" w:cs="Calibri"/>
          <w:sz w:val="22"/>
          <w:szCs w:val="22"/>
        </w:rPr>
        <w:t>c) o którym mowa w art. 228–230 a, art. 250a Kodeksu Karnego, w art. 46-48 ustawy z dnia 25 czerwca 2010 r. o sporcie (Dz. U. z 2020 r. poz.1133 oraz z 2021 r. poz. 2054) lub w art. 54 ust. 1-4 ustawy z dnia 12 maja 2011 r. o refundacji leków, środków spożywczych specjalnego przeznaczenia żywieniowego oraz wyrobów medycznych (Dz. U. z 2021 r. poz. 523, 1292, 1559 i 2054),</w:t>
      </w:r>
    </w:p>
    <w:p w:rsidR="000D7783" w:rsidRPr="000E3DF4" w:rsidRDefault="000D7783" w:rsidP="000D7783">
      <w:pPr>
        <w:pStyle w:val="Bezodstpw"/>
        <w:jc w:val="both"/>
        <w:rPr>
          <w:rFonts w:ascii="Calibri" w:hAnsi="Calibri" w:cs="Calibri"/>
          <w:sz w:val="22"/>
          <w:szCs w:val="22"/>
        </w:rPr>
      </w:pPr>
      <w:r w:rsidRPr="000E3DF4">
        <w:rPr>
          <w:rFonts w:ascii="Calibri" w:hAnsi="Calibri" w:cs="Calibri"/>
          <w:sz w:val="22"/>
          <w:szCs w:val="22"/>
        </w:rPr>
        <w:t>d) finansowania przestępstwa  o charakterze  terrorystycznym,  o którym mowa w art. 165 a  Kodeksu Karnego, lub przestępstwo udaremniania lub utrudniania stwierdzenia przestępnego pochodzenia pieniędzy lub ukrywania ich pochodzenia, o którym mowa w art. 299 Kodeksu Karnego,</w:t>
      </w:r>
    </w:p>
    <w:p w:rsidR="000D7783" w:rsidRPr="000E3DF4" w:rsidRDefault="000D7783" w:rsidP="000D7783">
      <w:pPr>
        <w:pStyle w:val="Bezodstpw"/>
        <w:jc w:val="both"/>
        <w:rPr>
          <w:rFonts w:ascii="Calibri" w:hAnsi="Calibri" w:cs="Calibri"/>
          <w:sz w:val="22"/>
          <w:szCs w:val="22"/>
        </w:rPr>
      </w:pPr>
      <w:r w:rsidRPr="000E3DF4">
        <w:rPr>
          <w:rFonts w:ascii="Calibri" w:hAnsi="Calibri" w:cs="Calibri"/>
          <w:sz w:val="22"/>
          <w:szCs w:val="22"/>
        </w:rPr>
        <w:t>e) o charakterze terrorystycznym, o którym mowa w art. 115 § 20 Kodeksu Karnego, lub mające na celu popełnienie tego przestępstwa,</w:t>
      </w:r>
    </w:p>
    <w:p w:rsidR="000D7783" w:rsidRPr="000E3DF4" w:rsidRDefault="000D7783" w:rsidP="000D7783">
      <w:pPr>
        <w:pStyle w:val="Bezodstpw"/>
        <w:jc w:val="both"/>
        <w:rPr>
          <w:rFonts w:ascii="Calibri" w:hAnsi="Calibri" w:cs="Calibri"/>
          <w:sz w:val="22"/>
          <w:szCs w:val="22"/>
        </w:rPr>
      </w:pPr>
      <w:r w:rsidRPr="000E3DF4">
        <w:rPr>
          <w:rFonts w:ascii="Calibri" w:hAnsi="Calibri" w:cs="Calibri"/>
          <w:sz w:val="22"/>
          <w:szCs w:val="22"/>
        </w:rPr>
        <w:t xml:space="preserve">f) powierzenia wykonywania pracy małoletniemu cudzoziemcowi, o którym mowa w art. 9 ust. 2 ustawy z dnia 15 czerwca 2012 r. o skutkach powierzania wykonywania pracy cudzoziemcom przebywającym wbrew przepisom na terytorium Rzeczypospolitej Polskiej (Dz.U. poz.769), </w:t>
      </w:r>
    </w:p>
    <w:p w:rsidR="000D7783" w:rsidRPr="000E3DF4" w:rsidRDefault="000D7783" w:rsidP="000D7783">
      <w:pPr>
        <w:pStyle w:val="Bezodstpw"/>
        <w:jc w:val="both"/>
        <w:rPr>
          <w:rFonts w:ascii="Calibri" w:hAnsi="Calibri" w:cs="Calibri"/>
          <w:sz w:val="22"/>
          <w:szCs w:val="22"/>
        </w:rPr>
      </w:pPr>
      <w:r w:rsidRPr="000E3DF4">
        <w:rPr>
          <w:rFonts w:ascii="Calibri" w:hAnsi="Calibri" w:cs="Calibri"/>
          <w:sz w:val="22"/>
          <w:szCs w:val="22"/>
        </w:rPr>
        <w:t>g) przeciwko obrotowi gospodarczemu, o których mowa w art. 296–307 Kodeksu Karnego, przestępstwo oszustwa, o którym mowa w art. 286 Kodeksu Karnego, przestępstwo przeciwko wiarygodności dokumentów, o których mowa w art. 270 – 277 d Kodeksu Karnego, lub przestępstwo skarbowe,</w:t>
      </w:r>
    </w:p>
    <w:p w:rsidR="000D7783" w:rsidRPr="000E3DF4" w:rsidRDefault="000D7783" w:rsidP="000D7783">
      <w:pPr>
        <w:pStyle w:val="Bezodstpw"/>
        <w:jc w:val="both"/>
        <w:rPr>
          <w:rFonts w:ascii="Calibri" w:hAnsi="Calibri" w:cs="Calibri"/>
          <w:sz w:val="22"/>
          <w:szCs w:val="22"/>
        </w:rPr>
      </w:pPr>
      <w:r w:rsidRPr="000E3DF4">
        <w:rPr>
          <w:rFonts w:ascii="Calibri" w:hAnsi="Calibri" w:cs="Calibri"/>
          <w:sz w:val="22"/>
          <w:szCs w:val="22"/>
        </w:rPr>
        <w:t>h) o którym mowa w art. 9 ust. 1 i 3 lub art. 10 ustawy z dnia 15 czerwca 2012 r. o skutkach powierzania wykonywania pracy cudzoziemcom przebywającym wbrew przepisom na terytorium Rzeczypospolitej Polskiej lub za odpowiedni czyn zabroniony określony w przepisach prawa obcego;</w:t>
      </w:r>
    </w:p>
    <w:p w:rsidR="000D7783" w:rsidRPr="000E3DF4" w:rsidRDefault="000D7783" w:rsidP="000D7783">
      <w:pPr>
        <w:pStyle w:val="Bezodstpw"/>
        <w:jc w:val="both"/>
        <w:rPr>
          <w:rFonts w:ascii="Calibri" w:hAnsi="Calibri" w:cs="Calibri"/>
          <w:sz w:val="22"/>
          <w:szCs w:val="22"/>
        </w:rPr>
      </w:pPr>
      <w:r w:rsidRPr="000E3DF4">
        <w:rPr>
          <w:rFonts w:ascii="Calibri" w:hAnsi="Calibri" w:cs="Calibri"/>
          <w:sz w:val="22"/>
          <w:szCs w:val="22"/>
        </w:rPr>
        <w:t>2) 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rsidR="000D7783" w:rsidRPr="000E3DF4" w:rsidRDefault="000D7783" w:rsidP="000D7783">
      <w:pPr>
        <w:pStyle w:val="Bezodstpw"/>
        <w:jc w:val="both"/>
        <w:rPr>
          <w:rFonts w:ascii="Calibri" w:hAnsi="Calibri" w:cs="Calibri"/>
          <w:sz w:val="22"/>
          <w:szCs w:val="22"/>
        </w:rPr>
      </w:pPr>
      <w:r w:rsidRPr="000E3DF4">
        <w:rPr>
          <w:rFonts w:ascii="Calibri" w:hAnsi="Calibri" w:cs="Calibri"/>
          <w:sz w:val="22"/>
          <w:szCs w:val="22"/>
        </w:rPr>
        <w:t>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rsidR="000D7783" w:rsidRPr="000E3DF4" w:rsidRDefault="000D7783" w:rsidP="000D7783">
      <w:pPr>
        <w:pStyle w:val="Bezodstpw"/>
        <w:jc w:val="both"/>
        <w:rPr>
          <w:rFonts w:ascii="Calibri" w:hAnsi="Calibri" w:cs="Calibri"/>
          <w:sz w:val="22"/>
          <w:szCs w:val="22"/>
        </w:rPr>
      </w:pPr>
      <w:r w:rsidRPr="000E3DF4">
        <w:rPr>
          <w:rFonts w:ascii="Calibri" w:hAnsi="Calibri" w:cs="Calibri"/>
          <w:sz w:val="22"/>
          <w:szCs w:val="22"/>
        </w:rPr>
        <w:t>4) wobec którego prawomocnie orzeczono zakaz ubiegania się o zamówienia publiczne;</w:t>
      </w:r>
    </w:p>
    <w:p w:rsidR="000D7783" w:rsidRPr="000E3DF4" w:rsidRDefault="000D7783" w:rsidP="000D7783">
      <w:pPr>
        <w:pStyle w:val="Bezodstpw"/>
        <w:jc w:val="both"/>
        <w:rPr>
          <w:rFonts w:ascii="Calibri" w:hAnsi="Calibri" w:cs="Calibri"/>
          <w:sz w:val="22"/>
          <w:szCs w:val="22"/>
        </w:rPr>
      </w:pPr>
      <w:r w:rsidRPr="000E3DF4">
        <w:rPr>
          <w:rFonts w:ascii="Calibri" w:hAnsi="Calibri" w:cs="Calibri"/>
          <w:sz w:val="22"/>
          <w:szCs w:val="22"/>
        </w:rPr>
        <w:lastRenderedPageBreak/>
        <w:t>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rsidR="000D7783" w:rsidRPr="000E3DF4" w:rsidRDefault="000D7783" w:rsidP="000D7783">
      <w:pPr>
        <w:pStyle w:val="Bezodstpw"/>
        <w:jc w:val="both"/>
        <w:rPr>
          <w:rFonts w:ascii="Calibri" w:hAnsi="Calibri" w:cs="Calibri"/>
          <w:sz w:val="22"/>
          <w:szCs w:val="22"/>
        </w:rPr>
      </w:pPr>
      <w:r w:rsidRPr="000E3DF4">
        <w:rPr>
          <w:rFonts w:ascii="Calibri" w:hAnsi="Calibri" w:cs="Calibri"/>
          <w:sz w:val="22"/>
          <w:szCs w:val="22"/>
        </w:rPr>
        <w:t>6) 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rsidR="004B13B9" w:rsidRPr="000E3DF4" w:rsidRDefault="004B13B9" w:rsidP="004B13B9">
      <w:pPr>
        <w:pStyle w:val="Bezodstpw"/>
        <w:jc w:val="both"/>
        <w:rPr>
          <w:rFonts w:ascii="Calibri" w:hAnsi="Calibri" w:cs="Calibri"/>
          <w:b/>
          <w:sz w:val="22"/>
          <w:szCs w:val="22"/>
        </w:rPr>
      </w:pPr>
      <w:r w:rsidRPr="000E3DF4">
        <w:rPr>
          <w:rFonts w:ascii="Calibri" w:hAnsi="Calibri" w:cs="Calibri"/>
          <w:b/>
          <w:sz w:val="22"/>
          <w:szCs w:val="22"/>
        </w:rPr>
        <w:t xml:space="preserve">1.2. Na podstawie art. 7  ust. 1 ustawy z dnia 13 kwietnia 2022 r. o szczególnych rozwiązaniach w zakresie przeciwdziałania wspieraniu agresji na Ukrainę oraz służących ochronie bezpieczeństwa narodowego (Dz.U. z 2022 r. poz. 835) wyklucza się: </w:t>
      </w:r>
    </w:p>
    <w:p w:rsidR="004B13B9" w:rsidRPr="000E3DF4" w:rsidRDefault="004B13B9" w:rsidP="004B13B9">
      <w:pPr>
        <w:pStyle w:val="Bezodstpw"/>
        <w:jc w:val="both"/>
        <w:rPr>
          <w:rFonts w:ascii="Calibri" w:hAnsi="Calibri" w:cs="Calibri"/>
          <w:sz w:val="22"/>
          <w:szCs w:val="22"/>
        </w:rPr>
      </w:pPr>
      <w:r w:rsidRPr="000E3DF4">
        <w:rPr>
          <w:rFonts w:ascii="Calibri" w:hAnsi="Calibri" w:cs="Calibri"/>
          <w:sz w:val="22"/>
          <w:szCs w:val="22"/>
        </w:rPr>
        <w:t xml:space="preserve">a) wykonawcę oraz uczestnika konkursu wymienionego w wykazach określonych w rozporządzeniu 765/2006 i rozporządzeniu 269/2014 albo wpisanego na listę na podstawie decyzji w sprawie wpisu na listę rozstrzygającej o zastosowaniu środka, o którym mowa w art. 1 pkt 3 ustawy; </w:t>
      </w:r>
    </w:p>
    <w:p w:rsidR="004B13B9" w:rsidRPr="000E3DF4" w:rsidRDefault="004B13B9" w:rsidP="004B13B9">
      <w:pPr>
        <w:pStyle w:val="Bezodstpw"/>
        <w:jc w:val="both"/>
        <w:rPr>
          <w:rFonts w:ascii="Calibri" w:hAnsi="Calibri" w:cs="Calibri"/>
          <w:sz w:val="22"/>
          <w:szCs w:val="22"/>
        </w:rPr>
      </w:pPr>
      <w:r w:rsidRPr="000E3DF4">
        <w:rPr>
          <w:rFonts w:ascii="Calibri" w:hAnsi="Calibri" w:cs="Calibri"/>
          <w:sz w:val="22"/>
          <w:szCs w:val="22"/>
        </w:rPr>
        <w:t xml:space="preserve">b) 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t>
      </w:r>
    </w:p>
    <w:p w:rsidR="004B13B9" w:rsidRPr="000E3DF4" w:rsidRDefault="004B13B9" w:rsidP="004B13B9">
      <w:pPr>
        <w:pStyle w:val="Bezodstpw"/>
        <w:jc w:val="both"/>
        <w:rPr>
          <w:rFonts w:ascii="Calibri" w:hAnsi="Calibri" w:cs="Calibri"/>
          <w:sz w:val="22"/>
          <w:szCs w:val="22"/>
        </w:rPr>
      </w:pPr>
      <w:r w:rsidRPr="000E3DF4">
        <w:rPr>
          <w:rFonts w:ascii="Calibri" w:hAnsi="Calibri" w:cs="Calibri"/>
          <w:sz w:val="22"/>
          <w:szCs w:val="22"/>
        </w:rPr>
        <w:t xml:space="preserve">c)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w:t>
      </w:r>
    </w:p>
    <w:p w:rsidR="004B13B9" w:rsidRPr="000E3DF4" w:rsidRDefault="004B13B9" w:rsidP="004B13B9">
      <w:pPr>
        <w:pStyle w:val="Bezodstpw"/>
        <w:jc w:val="both"/>
        <w:rPr>
          <w:rFonts w:ascii="Calibri" w:hAnsi="Calibri" w:cs="Calibri"/>
          <w:sz w:val="22"/>
          <w:szCs w:val="22"/>
        </w:rPr>
      </w:pPr>
      <w:r w:rsidRPr="000E3DF4">
        <w:rPr>
          <w:rFonts w:ascii="Calibri" w:hAnsi="Calibri" w:cs="Calibri"/>
          <w:sz w:val="22"/>
          <w:szCs w:val="22"/>
        </w:rPr>
        <w:t>1.2.1. Wykluczenie następuje na okres trwania okoliczności określonych w art. 7 ust. 1 pkt 3 cytowanej ustawy. W przypadku wykonawcy lub uczestnika konkursu wykluczonego na podstawie art. 7 ust. 1, zamawiający odrzuca wniosek o dopuszczenie do udziału w postępowaniu o udzielnie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wniosek o dopuszczenie do udziału w konkursie, nie zaprasza do złożenia pracy konkursowej lub nie przeprowadza oceny pracy konkursowej, odpowiednio do trybu stosowanego do udzielenia zamówienia publicznego oraz etapu prowadzonego postępowania o udzielenie zamówienia publicznego.</w:t>
      </w:r>
    </w:p>
    <w:p w:rsidR="004B13B9" w:rsidRPr="000E3DF4" w:rsidRDefault="004B13B9" w:rsidP="000D7783">
      <w:pPr>
        <w:pStyle w:val="Bezodstpw"/>
        <w:jc w:val="both"/>
        <w:rPr>
          <w:rFonts w:ascii="Calibri" w:hAnsi="Calibri" w:cs="Calibri"/>
          <w:sz w:val="22"/>
          <w:szCs w:val="22"/>
        </w:rPr>
      </w:pPr>
    </w:p>
    <w:p w:rsidR="000D7783" w:rsidRPr="000E3DF4" w:rsidRDefault="000D7783" w:rsidP="000D7783">
      <w:pPr>
        <w:pStyle w:val="Bezodstpw"/>
        <w:jc w:val="both"/>
        <w:rPr>
          <w:rFonts w:ascii="Calibri" w:hAnsi="Calibri" w:cs="Calibri"/>
          <w:sz w:val="22"/>
          <w:szCs w:val="22"/>
        </w:rPr>
      </w:pPr>
      <w:r w:rsidRPr="000E3DF4">
        <w:rPr>
          <w:rFonts w:ascii="Calibri" w:hAnsi="Calibri" w:cs="Calibri"/>
          <w:sz w:val="22"/>
          <w:szCs w:val="22"/>
        </w:rPr>
        <w:t xml:space="preserve">1.3. Zamawiający nie przewiduje wykluczenia Wykonawcy w zakresie podstaw określonych w art. 109 ust. 1 ustawy PZP. </w:t>
      </w:r>
    </w:p>
    <w:p w:rsidR="000D7783" w:rsidRPr="000E3DF4" w:rsidRDefault="000D7783" w:rsidP="000D7783">
      <w:pPr>
        <w:pStyle w:val="Bezodstpw"/>
        <w:jc w:val="both"/>
        <w:rPr>
          <w:rFonts w:ascii="Calibri" w:hAnsi="Calibri" w:cs="Calibri"/>
          <w:sz w:val="22"/>
          <w:szCs w:val="22"/>
        </w:rPr>
      </w:pPr>
      <w:r w:rsidRPr="000E3DF4">
        <w:rPr>
          <w:rFonts w:ascii="Calibri" w:hAnsi="Calibri" w:cs="Calibri"/>
          <w:sz w:val="22"/>
          <w:szCs w:val="22"/>
        </w:rPr>
        <w:t xml:space="preserve">1.4. Wykonawca nie podlega wykluczeniu w okolicznościach określonych w art. 108 ust. 1 pkt. 1, 2 i 5 ustawy </w:t>
      </w:r>
      <w:proofErr w:type="spellStart"/>
      <w:r w:rsidRPr="000E3DF4">
        <w:rPr>
          <w:rFonts w:ascii="Calibri" w:hAnsi="Calibri" w:cs="Calibri"/>
          <w:sz w:val="22"/>
          <w:szCs w:val="22"/>
        </w:rPr>
        <w:t>Pzp</w:t>
      </w:r>
      <w:proofErr w:type="spellEnd"/>
      <w:r w:rsidRPr="000E3DF4">
        <w:rPr>
          <w:rFonts w:ascii="Calibri" w:hAnsi="Calibri" w:cs="Calibri"/>
          <w:sz w:val="22"/>
          <w:szCs w:val="22"/>
        </w:rPr>
        <w:t>, jeżeli udowodni Zamawiającemu, że spełnił łącznie następujące przesłanki:</w:t>
      </w:r>
    </w:p>
    <w:p w:rsidR="000D7783" w:rsidRPr="000E3DF4" w:rsidRDefault="000D7783" w:rsidP="000D7783">
      <w:pPr>
        <w:pStyle w:val="Bezodstpw"/>
        <w:jc w:val="both"/>
        <w:rPr>
          <w:rFonts w:ascii="Calibri" w:hAnsi="Calibri" w:cs="Calibri"/>
          <w:sz w:val="22"/>
          <w:szCs w:val="22"/>
        </w:rPr>
      </w:pPr>
      <w:r w:rsidRPr="000E3DF4">
        <w:rPr>
          <w:rFonts w:ascii="Calibri" w:hAnsi="Calibri" w:cs="Calibri"/>
          <w:sz w:val="22"/>
          <w:szCs w:val="22"/>
        </w:rPr>
        <w:t>a) naprawił lub zobowiązał się do naprawienia szkody wyrządzonej przestępstwem, wykroczeniem lub swoim nieprawidłowym postępowaniem, w tym poprzez zadośćuczynienie pieniężne;</w:t>
      </w:r>
    </w:p>
    <w:p w:rsidR="000D7783" w:rsidRPr="000E3DF4" w:rsidRDefault="000D7783" w:rsidP="000D7783">
      <w:pPr>
        <w:pStyle w:val="Bezodstpw"/>
        <w:jc w:val="both"/>
        <w:rPr>
          <w:rFonts w:ascii="Calibri" w:hAnsi="Calibri" w:cs="Calibri"/>
          <w:sz w:val="22"/>
          <w:szCs w:val="22"/>
        </w:rPr>
      </w:pPr>
      <w:r w:rsidRPr="000E3DF4">
        <w:rPr>
          <w:rFonts w:ascii="Calibri" w:hAnsi="Calibri" w:cs="Calibri"/>
          <w:sz w:val="22"/>
          <w:szCs w:val="22"/>
        </w:rPr>
        <w:t>b) 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rsidR="000D7783" w:rsidRPr="000E3DF4" w:rsidRDefault="000D7783" w:rsidP="000D7783">
      <w:pPr>
        <w:pStyle w:val="Bezodstpw"/>
        <w:jc w:val="both"/>
        <w:rPr>
          <w:rFonts w:ascii="Calibri" w:hAnsi="Calibri" w:cs="Calibri"/>
          <w:sz w:val="22"/>
          <w:szCs w:val="22"/>
        </w:rPr>
      </w:pPr>
      <w:r w:rsidRPr="000E3DF4">
        <w:rPr>
          <w:rFonts w:ascii="Calibri" w:hAnsi="Calibri" w:cs="Calibri"/>
          <w:sz w:val="22"/>
          <w:szCs w:val="22"/>
        </w:rPr>
        <w:lastRenderedPageBreak/>
        <w:t>c) podjął konkretne środki techniczne, organizacyjne i kadrowe, odpowiednie dla zapobiegania dalszym przestępstwom, wykroczeniom lub nieprawidłowemu postępowaniu, w szczególności:</w:t>
      </w:r>
    </w:p>
    <w:p w:rsidR="000D7783" w:rsidRPr="000E3DF4" w:rsidRDefault="000D7783" w:rsidP="000D7783">
      <w:pPr>
        <w:pStyle w:val="Bezodstpw"/>
        <w:jc w:val="both"/>
        <w:rPr>
          <w:rFonts w:ascii="Calibri" w:hAnsi="Calibri" w:cs="Calibri"/>
          <w:sz w:val="22"/>
          <w:szCs w:val="22"/>
        </w:rPr>
      </w:pPr>
      <w:r w:rsidRPr="000E3DF4">
        <w:rPr>
          <w:rFonts w:ascii="Calibri" w:hAnsi="Calibri" w:cs="Calibri"/>
          <w:sz w:val="22"/>
          <w:szCs w:val="22"/>
        </w:rPr>
        <w:t>- zerwał wszelkie powiązania z osobami lub podmiotami odpowiedzialnymi za nieprawidłowe postępowanie wykonawcy,</w:t>
      </w:r>
    </w:p>
    <w:p w:rsidR="000D7783" w:rsidRPr="000E3DF4" w:rsidRDefault="000D7783" w:rsidP="000D7783">
      <w:pPr>
        <w:pStyle w:val="Bezodstpw"/>
        <w:jc w:val="both"/>
        <w:rPr>
          <w:rFonts w:ascii="Calibri" w:hAnsi="Calibri" w:cs="Calibri"/>
          <w:sz w:val="22"/>
          <w:szCs w:val="22"/>
        </w:rPr>
      </w:pPr>
      <w:r w:rsidRPr="000E3DF4">
        <w:rPr>
          <w:rFonts w:ascii="Calibri" w:hAnsi="Calibri" w:cs="Calibri"/>
          <w:sz w:val="22"/>
          <w:szCs w:val="22"/>
        </w:rPr>
        <w:t>- zreorganizował personel,</w:t>
      </w:r>
    </w:p>
    <w:p w:rsidR="000D7783" w:rsidRPr="000E3DF4" w:rsidRDefault="000D7783" w:rsidP="000D7783">
      <w:pPr>
        <w:pStyle w:val="Bezodstpw"/>
        <w:jc w:val="both"/>
        <w:rPr>
          <w:rFonts w:ascii="Calibri" w:hAnsi="Calibri" w:cs="Calibri"/>
          <w:sz w:val="22"/>
          <w:szCs w:val="22"/>
        </w:rPr>
      </w:pPr>
      <w:r w:rsidRPr="000E3DF4">
        <w:rPr>
          <w:rFonts w:ascii="Calibri" w:hAnsi="Calibri" w:cs="Calibri"/>
          <w:sz w:val="22"/>
          <w:szCs w:val="22"/>
        </w:rPr>
        <w:t>- wdrożył system sprawozdawczości i kontroli,</w:t>
      </w:r>
    </w:p>
    <w:p w:rsidR="000D7783" w:rsidRPr="000E3DF4" w:rsidRDefault="000D7783" w:rsidP="000D7783">
      <w:pPr>
        <w:pStyle w:val="Bezodstpw"/>
        <w:jc w:val="both"/>
        <w:rPr>
          <w:rFonts w:ascii="Calibri" w:hAnsi="Calibri" w:cs="Calibri"/>
          <w:sz w:val="22"/>
          <w:szCs w:val="22"/>
        </w:rPr>
      </w:pPr>
      <w:r w:rsidRPr="000E3DF4">
        <w:rPr>
          <w:rFonts w:ascii="Calibri" w:hAnsi="Calibri" w:cs="Calibri"/>
          <w:sz w:val="22"/>
          <w:szCs w:val="22"/>
        </w:rPr>
        <w:t>- utworzył struktury audytu wewnętrznego do monitorowania przestrzegania przepisów, wewnętrznych regulacji lub standardów,</w:t>
      </w:r>
    </w:p>
    <w:p w:rsidR="000D7783" w:rsidRPr="000E3DF4" w:rsidRDefault="000D7783" w:rsidP="000D7783">
      <w:pPr>
        <w:pStyle w:val="Bezodstpw"/>
        <w:jc w:val="both"/>
        <w:rPr>
          <w:rFonts w:ascii="Calibri" w:hAnsi="Calibri" w:cs="Calibri"/>
          <w:sz w:val="22"/>
          <w:szCs w:val="22"/>
        </w:rPr>
      </w:pPr>
      <w:r w:rsidRPr="000E3DF4">
        <w:rPr>
          <w:rFonts w:ascii="Calibri" w:hAnsi="Calibri" w:cs="Calibri"/>
          <w:sz w:val="22"/>
          <w:szCs w:val="22"/>
        </w:rPr>
        <w:t>- wprowadził wewnętrzne regulacje dotyczące odpowiedzialności i odszkodowań za nieprzestrzeganie przepisów, wewnętrznych regulacji lub standardów.</w:t>
      </w:r>
    </w:p>
    <w:p w:rsidR="000D7783" w:rsidRPr="000E3DF4" w:rsidRDefault="000D7783" w:rsidP="000D7783">
      <w:pPr>
        <w:pStyle w:val="Bezodstpw"/>
        <w:jc w:val="both"/>
        <w:rPr>
          <w:rFonts w:ascii="Calibri" w:hAnsi="Calibri" w:cs="Calibri"/>
          <w:sz w:val="22"/>
          <w:szCs w:val="22"/>
        </w:rPr>
      </w:pPr>
      <w:r w:rsidRPr="000E3DF4">
        <w:rPr>
          <w:rFonts w:ascii="Calibri" w:hAnsi="Calibri" w:cs="Calibri"/>
          <w:sz w:val="22"/>
          <w:szCs w:val="22"/>
        </w:rPr>
        <w:t>1.5. Zamawiający oceni, czy podjęte przez wykonawcę czynności, o których mowa w punkcie 1.4., są wystarczające do wykazania jego rzetelności, uwzględniając wagę i szczególne okoliczności czynu wykonawcy. Jeżeli podjęte przez wykonawcę czynności, o których mowa w punkcie 1.4. b, nie są wystarczające do wykazania jego rzetelności, Zamawiający wyklucza wykonawcę.</w:t>
      </w:r>
    </w:p>
    <w:p w:rsidR="000D7783" w:rsidRPr="000E3DF4" w:rsidRDefault="000D7783" w:rsidP="000D7783">
      <w:pPr>
        <w:pStyle w:val="Bezodstpw"/>
        <w:jc w:val="both"/>
        <w:rPr>
          <w:rFonts w:ascii="Calibri" w:hAnsi="Calibri" w:cs="Calibri"/>
          <w:sz w:val="22"/>
          <w:szCs w:val="22"/>
        </w:rPr>
      </w:pPr>
      <w:r w:rsidRPr="000E3DF4">
        <w:rPr>
          <w:rFonts w:ascii="Calibri" w:hAnsi="Calibri" w:cs="Calibri"/>
          <w:sz w:val="22"/>
          <w:szCs w:val="22"/>
        </w:rPr>
        <w:t>1.6. Zgodnie z art. 110 ust. 1 Wykonawca może zostać wykluczony przez zamawiającego na każdym etapie postępowania o udzielenie zamówienia.</w:t>
      </w:r>
    </w:p>
    <w:p w:rsidR="0036601E" w:rsidRPr="0036601E" w:rsidRDefault="0036601E" w:rsidP="0036601E">
      <w:pPr>
        <w:spacing w:after="0" w:line="240" w:lineRule="auto"/>
        <w:jc w:val="both"/>
        <w:rPr>
          <w:rFonts w:cs="Tahoma"/>
          <w:color w:val="auto"/>
        </w:rPr>
      </w:pPr>
    </w:p>
    <w:p w:rsidR="0036601E" w:rsidRPr="000E3DF4" w:rsidRDefault="00B22A67" w:rsidP="0036601E">
      <w:pPr>
        <w:pBdr>
          <w:top w:val="single" w:sz="4" w:space="1" w:color="auto"/>
          <w:left w:val="single" w:sz="4" w:space="0" w:color="auto"/>
          <w:bottom w:val="single" w:sz="4" w:space="1" w:color="auto"/>
          <w:right w:val="single" w:sz="4" w:space="4" w:color="auto"/>
          <w:between w:val="single" w:sz="4" w:space="1" w:color="auto"/>
          <w:bar w:val="single" w:sz="4" w:color="auto"/>
        </w:pBdr>
        <w:spacing w:after="0" w:line="240" w:lineRule="auto"/>
        <w:jc w:val="both"/>
        <w:rPr>
          <w:b/>
          <w:color w:val="auto"/>
        </w:rPr>
      </w:pPr>
      <w:r w:rsidRPr="000E3DF4">
        <w:rPr>
          <w:b/>
          <w:color w:val="auto"/>
        </w:rPr>
        <w:t>XV</w:t>
      </w:r>
      <w:r w:rsidR="0036601E" w:rsidRPr="000E3DF4">
        <w:rPr>
          <w:b/>
          <w:color w:val="auto"/>
        </w:rPr>
        <w:t xml:space="preserve">II. WARUNKI UDZIAŁU W POSTĘPOWANIU </w:t>
      </w:r>
    </w:p>
    <w:p w:rsidR="0036601E" w:rsidRPr="000E3DF4" w:rsidRDefault="0036601E" w:rsidP="0036601E">
      <w:pPr>
        <w:autoSpaceDE w:val="0"/>
        <w:autoSpaceDN w:val="0"/>
        <w:adjustRightInd w:val="0"/>
        <w:spacing w:after="0" w:line="240" w:lineRule="auto"/>
        <w:jc w:val="both"/>
        <w:rPr>
          <w:rFonts w:cs="Tahoma"/>
          <w:b/>
          <w:color w:val="auto"/>
        </w:rPr>
      </w:pPr>
    </w:p>
    <w:p w:rsidR="0036601E" w:rsidRPr="000E3DF4" w:rsidRDefault="0036601E" w:rsidP="0036601E">
      <w:pPr>
        <w:spacing w:after="0" w:line="240" w:lineRule="auto"/>
        <w:jc w:val="both"/>
        <w:rPr>
          <w:color w:val="auto"/>
        </w:rPr>
      </w:pPr>
      <w:r w:rsidRPr="000E3DF4">
        <w:rPr>
          <w:color w:val="auto"/>
        </w:rPr>
        <w:t>Zamawiający nie określa warunków udziału w postępowaniu.</w:t>
      </w:r>
    </w:p>
    <w:p w:rsidR="0036601E" w:rsidRPr="000E3DF4" w:rsidRDefault="0036601E" w:rsidP="0036601E">
      <w:pPr>
        <w:spacing w:after="0" w:line="240" w:lineRule="auto"/>
        <w:jc w:val="both"/>
        <w:rPr>
          <w:b/>
          <w:color w:val="auto"/>
        </w:rPr>
      </w:pPr>
    </w:p>
    <w:p w:rsidR="0036601E" w:rsidRPr="00BC1A15" w:rsidRDefault="00B22A67" w:rsidP="0036601E">
      <w:pPr>
        <w:pBdr>
          <w:top w:val="single" w:sz="4" w:space="1" w:color="auto"/>
          <w:left w:val="single" w:sz="4" w:space="4" w:color="auto"/>
          <w:bottom w:val="single" w:sz="4" w:space="1" w:color="auto"/>
          <w:right w:val="single" w:sz="4" w:space="4" w:color="auto"/>
        </w:pBdr>
        <w:spacing w:after="0" w:line="240" w:lineRule="auto"/>
        <w:jc w:val="both"/>
        <w:rPr>
          <w:b/>
          <w:color w:val="auto"/>
        </w:rPr>
      </w:pPr>
      <w:r w:rsidRPr="00BC1A15">
        <w:rPr>
          <w:b/>
          <w:color w:val="auto"/>
        </w:rPr>
        <w:t>XVIII</w:t>
      </w:r>
      <w:r w:rsidR="0036601E" w:rsidRPr="00BC1A15">
        <w:rPr>
          <w:b/>
          <w:color w:val="auto"/>
        </w:rPr>
        <w:t>. PODMIOTOWE ŚRODKI DOWODOWE</w:t>
      </w:r>
    </w:p>
    <w:p w:rsidR="0036601E" w:rsidRPr="00BC1A15" w:rsidRDefault="0036601E" w:rsidP="0036601E">
      <w:pPr>
        <w:spacing w:after="0" w:line="240" w:lineRule="auto"/>
        <w:jc w:val="both"/>
        <w:rPr>
          <w:color w:val="auto"/>
        </w:rPr>
      </w:pPr>
    </w:p>
    <w:p w:rsidR="0036601E" w:rsidRPr="00BC1A15" w:rsidRDefault="0036601E" w:rsidP="0036601E">
      <w:pPr>
        <w:spacing w:after="0" w:line="240" w:lineRule="auto"/>
        <w:jc w:val="both"/>
        <w:rPr>
          <w:color w:val="auto"/>
        </w:rPr>
      </w:pPr>
      <w:r w:rsidRPr="00BC1A15">
        <w:rPr>
          <w:color w:val="auto"/>
        </w:rPr>
        <w:t>Zamawiający nie żąda złożenia podmiotowych środków dowodowych.</w:t>
      </w:r>
    </w:p>
    <w:p w:rsidR="0036601E" w:rsidRPr="00BC1A15" w:rsidRDefault="0036601E" w:rsidP="0036601E">
      <w:pPr>
        <w:widowControl w:val="0"/>
        <w:tabs>
          <w:tab w:val="left" w:pos="426"/>
          <w:tab w:val="left" w:pos="28507"/>
        </w:tabs>
        <w:suppressAutoHyphens/>
        <w:spacing w:after="0" w:line="264" w:lineRule="auto"/>
        <w:jc w:val="both"/>
        <w:rPr>
          <w:rFonts w:cs="Times New Roman"/>
          <w:color w:val="auto"/>
        </w:rPr>
      </w:pPr>
    </w:p>
    <w:p w:rsidR="0036601E" w:rsidRPr="00BC1A15" w:rsidRDefault="0036601E" w:rsidP="0036601E">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both"/>
        <w:rPr>
          <w:b/>
          <w:color w:val="auto"/>
        </w:rPr>
      </w:pPr>
      <w:r w:rsidRPr="00BC1A15">
        <w:rPr>
          <w:b/>
          <w:color w:val="auto"/>
        </w:rPr>
        <w:t>X</w:t>
      </w:r>
      <w:r w:rsidR="00B22A67" w:rsidRPr="00BC1A15">
        <w:rPr>
          <w:b/>
          <w:color w:val="auto"/>
        </w:rPr>
        <w:t>I</w:t>
      </w:r>
      <w:r w:rsidRPr="00BC1A15">
        <w:rPr>
          <w:b/>
          <w:color w:val="auto"/>
        </w:rPr>
        <w:t>X. SPOSÓB OBLICZENIA CENY</w:t>
      </w:r>
    </w:p>
    <w:p w:rsidR="00B22A67" w:rsidRPr="00BC1A15" w:rsidRDefault="00B22A67" w:rsidP="0036601E">
      <w:pPr>
        <w:spacing w:after="0" w:line="240" w:lineRule="auto"/>
        <w:rPr>
          <w:rFonts w:ascii="Calibri" w:hAnsi="Calibri" w:cs="Calibri"/>
          <w:color w:val="auto"/>
        </w:rPr>
      </w:pPr>
    </w:p>
    <w:p w:rsidR="000E3DF4" w:rsidRPr="00BC1A15" w:rsidRDefault="00B22A67" w:rsidP="000E3DF4">
      <w:pPr>
        <w:pStyle w:val="Bezodstpw"/>
        <w:numPr>
          <w:ilvl w:val="3"/>
          <w:numId w:val="28"/>
        </w:numPr>
        <w:ind w:left="284" w:hanging="284"/>
        <w:rPr>
          <w:rFonts w:ascii="Calibri" w:hAnsi="Calibri" w:cs="Calibri"/>
          <w:sz w:val="22"/>
          <w:szCs w:val="22"/>
        </w:rPr>
      </w:pPr>
      <w:r w:rsidRPr="00BC1A15">
        <w:rPr>
          <w:rFonts w:ascii="Calibri" w:hAnsi="Calibri" w:cs="Calibri"/>
          <w:color w:val="000000"/>
          <w:sz w:val="22"/>
          <w:szCs w:val="22"/>
        </w:rPr>
        <w:t xml:space="preserve">Ceną ofertową (ocenianą) jest całkowity koszt </w:t>
      </w:r>
      <w:r w:rsidR="00322415" w:rsidRPr="00BC1A15">
        <w:rPr>
          <w:rFonts w:ascii="Calibri" w:hAnsi="Calibri" w:cs="Calibri"/>
          <w:color w:val="000000"/>
          <w:sz w:val="22"/>
          <w:szCs w:val="22"/>
        </w:rPr>
        <w:t>dostawy</w:t>
      </w:r>
      <w:r w:rsidRPr="00BC1A15">
        <w:rPr>
          <w:rFonts w:ascii="Calibri" w:hAnsi="Calibri" w:cs="Calibri"/>
          <w:color w:val="000000"/>
          <w:sz w:val="22"/>
          <w:szCs w:val="22"/>
        </w:rPr>
        <w:t xml:space="preserve">, </w:t>
      </w:r>
      <w:r w:rsidRPr="00BC1A15">
        <w:rPr>
          <w:rFonts w:ascii="Calibri" w:hAnsi="Calibri" w:cs="Calibri"/>
          <w:sz w:val="22"/>
          <w:szCs w:val="22"/>
        </w:rPr>
        <w:t xml:space="preserve">która powinna zawierać wszystkie koszty związane z realizacją przedmiotu zamówienia, w odniesieniu do wszystkich wymagań i potrzeb Zamawiającego </w:t>
      </w:r>
      <w:r w:rsidRPr="00BC1A15">
        <w:rPr>
          <w:rFonts w:ascii="Calibri" w:hAnsi="Calibri" w:cs="Calibri"/>
          <w:color w:val="auto"/>
          <w:sz w:val="22"/>
          <w:szCs w:val="22"/>
        </w:rPr>
        <w:t>określonych w załącznik</w:t>
      </w:r>
      <w:r w:rsidR="00953037" w:rsidRPr="00BC1A15">
        <w:rPr>
          <w:rFonts w:ascii="Calibri" w:hAnsi="Calibri" w:cs="Calibri"/>
          <w:color w:val="auto"/>
          <w:sz w:val="22"/>
          <w:szCs w:val="22"/>
        </w:rPr>
        <w:t>u</w:t>
      </w:r>
      <w:r w:rsidRPr="00BC1A15">
        <w:rPr>
          <w:rFonts w:ascii="Calibri" w:hAnsi="Calibri" w:cs="Calibri"/>
          <w:color w:val="auto"/>
          <w:sz w:val="22"/>
          <w:szCs w:val="22"/>
        </w:rPr>
        <w:t xml:space="preserve"> nr </w:t>
      </w:r>
      <w:r w:rsidR="00322415" w:rsidRPr="00BC1A15">
        <w:rPr>
          <w:rFonts w:ascii="Calibri" w:hAnsi="Calibri" w:cs="Calibri"/>
          <w:color w:val="auto"/>
          <w:sz w:val="22"/>
          <w:szCs w:val="22"/>
        </w:rPr>
        <w:t>3</w:t>
      </w:r>
      <w:r w:rsidRPr="00BC1A15">
        <w:rPr>
          <w:rFonts w:ascii="Calibri" w:hAnsi="Calibri" w:cs="Calibri"/>
          <w:color w:val="auto"/>
          <w:sz w:val="22"/>
          <w:szCs w:val="22"/>
        </w:rPr>
        <w:t xml:space="preserve"> do SWZ.</w:t>
      </w:r>
      <w:r w:rsidR="000E3DF4" w:rsidRPr="00BC1A15">
        <w:rPr>
          <w:rFonts w:ascii="Calibri" w:hAnsi="Calibri" w:cs="Calibri"/>
          <w:color w:val="auto"/>
          <w:sz w:val="22"/>
          <w:szCs w:val="22"/>
        </w:rPr>
        <w:t xml:space="preserve"> O</w:t>
      </w:r>
      <w:r w:rsidR="000E3DF4" w:rsidRPr="00BC1A15">
        <w:rPr>
          <w:rFonts w:ascii="Calibri" w:hAnsi="Calibri" w:cs="Calibri"/>
          <w:bCs/>
          <w:sz w:val="22"/>
          <w:szCs w:val="22"/>
          <w:lang w:eastAsia="ar-SA"/>
        </w:rPr>
        <w:t>prócz ceny sprzedaży sprzętu cena zawiera wszystkie koszty związane z dostarczeniem sprzętu do miejsca przeznaczenia. Cena obejmuje w szczególności koszty i opłaty związane z dostarczeniem przedmiotu umowy, opłaty za transport i ubezpieczenie, załadunek, wyładunek, zmontowanie i rozmieszczenie przedmiotu umowy oraz dokumentację niezbędną do normalnego użytkowania, konserwacji i naprawy przedmiotu umowy.</w:t>
      </w:r>
    </w:p>
    <w:p w:rsidR="000E3DF4" w:rsidRPr="00BC1A15" w:rsidRDefault="000E3DF4" w:rsidP="000E3DF4">
      <w:pPr>
        <w:pStyle w:val="Bezodstpw"/>
        <w:rPr>
          <w:rFonts w:ascii="Calibri" w:hAnsi="Calibri" w:cs="Calibri"/>
          <w:sz w:val="22"/>
          <w:szCs w:val="22"/>
        </w:rPr>
      </w:pPr>
    </w:p>
    <w:p w:rsidR="00A111A7" w:rsidRPr="00BC1A15" w:rsidRDefault="00A111A7" w:rsidP="00322415">
      <w:pPr>
        <w:pStyle w:val="Bezodstpw"/>
        <w:numPr>
          <w:ilvl w:val="3"/>
          <w:numId w:val="28"/>
        </w:numPr>
        <w:ind w:left="284" w:hanging="284"/>
        <w:jc w:val="both"/>
        <w:rPr>
          <w:rFonts w:ascii="Calibri" w:hAnsi="Calibri" w:cs="Calibri"/>
          <w:b/>
          <w:noProof/>
          <w:sz w:val="22"/>
          <w:szCs w:val="22"/>
        </w:rPr>
      </w:pPr>
      <w:r w:rsidRPr="00BC1A15">
        <w:rPr>
          <w:rFonts w:ascii="Calibri" w:hAnsi="Calibri" w:cs="Calibri"/>
          <w:b/>
          <w:sz w:val="22"/>
          <w:szCs w:val="22"/>
        </w:rPr>
        <w:t>Cenę oferty brutto</w:t>
      </w:r>
      <w:r w:rsidR="00322415" w:rsidRPr="00BC1A15">
        <w:rPr>
          <w:rFonts w:ascii="Calibri" w:hAnsi="Calibri" w:cs="Calibri"/>
          <w:b/>
          <w:sz w:val="22"/>
          <w:szCs w:val="22"/>
        </w:rPr>
        <w:t>, w każdej części postępowania</w:t>
      </w:r>
      <w:r w:rsidRPr="00BC1A15">
        <w:rPr>
          <w:rFonts w:ascii="Calibri" w:hAnsi="Calibri" w:cs="Calibri"/>
          <w:b/>
          <w:sz w:val="22"/>
          <w:szCs w:val="22"/>
        </w:rPr>
        <w:t>, zgodnie z tabelami w formularzu ofertowym  należy obliczyć w następujący sposób:</w:t>
      </w:r>
    </w:p>
    <w:p w:rsidR="004F5A00" w:rsidRPr="00BC1A15" w:rsidRDefault="004F5A00" w:rsidP="00322415">
      <w:pPr>
        <w:pStyle w:val="Bezodstpw"/>
        <w:ind w:left="284"/>
        <w:jc w:val="both"/>
        <w:rPr>
          <w:rFonts w:ascii="Calibri" w:hAnsi="Calibri" w:cs="Calibri"/>
          <w:b/>
          <w:sz w:val="22"/>
          <w:szCs w:val="22"/>
        </w:rPr>
      </w:pPr>
    </w:p>
    <w:p w:rsidR="00322415" w:rsidRPr="00BC1A15" w:rsidRDefault="000E3DF4" w:rsidP="00322415">
      <w:pPr>
        <w:pStyle w:val="Bezodstpw"/>
        <w:ind w:left="284"/>
        <w:jc w:val="both"/>
        <w:rPr>
          <w:rFonts w:ascii="Calibri" w:hAnsi="Calibri" w:cs="Calibri"/>
          <w:b/>
          <w:sz w:val="22"/>
          <w:szCs w:val="22"/>
        </w:rPr>
      </w:pPr>
      <w:r w:rsidRPr="00BC1A15">
        <w:rPr>
          <w:rFonts w:ascii="Calibri" w:hAnsi="Calibri" w:cs="Calibri"/>
          <w:b/>
          <w:sz w:val="22"/>
          <w:szCs w:val="22"/>
        </w:rPr>
        <w:t xml:space="preserve"> ilość x cena jednostkowa </w:t>
      </w:r>
      <w:r w:rsidR="00322415" w:rsidRPr="00BC1A15">
        <w:rPr>
          <w:rFonts w:ascii="Calibri" w:hAnsi="Calibri" w:cs="Calibri"/>
          <w:b/>
          <w:sz w:val="22"/>
          <w:szCs w:val="22"/>
        </w:rPr>
        <w:t xml:space="preserve"> = cena oferty brutto dla części postępowania (cena oceniana)</w:t>
      </w:r>
    </w:p>
    <w:p w:rsidR="000E3DF4" w:rsidRPr="00BC1A15" w:rsidRDefault="000E3DF4" w:rsidP="00322415">
      <w:pPr>
        <w:pStyle w:val="Bezodstpw"/>
        <w:ind w:left="284"/>
        <w:jc w:val="both"/>
        <w:rPr>
          <w:rFonts w:ascii="Calibri" w:hAnsi="Calibri" w:cs="Calibri"/>
          <w:b/>
          <w:noProof/>
          <w:sz w:val="22"/>
          <w:szCs w:val="22"/>
        </w:rPr>
      </w:pPr>
    </w:p>
    <w:p w:rsidR="00A111A7" w:rsidRPr="00BC1A15" w:rsidRDefault="00A111A7" w:rsidP="00023843">
      <w:pPr>
        <w:pStyle w:val="Bezodstpw"/>
        <w:numPr>
          <w:ilvl w:val="0"/>
          <w:numId w:val="28"/>
        </w:numPr>
        <w:ind w:left="284" w:hanging="284"/>
        <w:jc w:val="both"/>
        <w:rPr>
          <w:rFonts w:ascii="Calibri" w:hAnsi="Calibri" w:cs="Calibri"/>
          <w:sz w:val="22"/>
          <w:szCs w:val="22"/>
        </w:rPr>
      </w:pPr>
      <w:r w:rsidRPr="00BC1A15">
        <w:rPr>
          <w:rFonts w:ascii="Calibri" w:hAnsi="Calibri" w:cs="Calibri"/>
          <w:sz w:val="22"/>
          <w:szCs w:val="22"/>
        </w:rPr>
        <w:t>Cena ofertowa brutto stanowić będzie podstawę zarówno do oceny złożonych ofert, jak i również do rozliczeń z Wykonawcą, którego oferta zostanie uznana za najkorzystniejszą.</w:t>
      </w:r>
    </w:p>
    <w:p w:rsidR="00A111A7" w:rsidRPr="00BC1A15" w:rsidRDefault="00A111A7" w:rsidP="00023843">
      <w:pPr>
        <w:pStyle w:val="Bezodstpw"/>
        <w:numPr>
          <w:ilvl w:val="0"/>
          <w:numId w:val="28"/>
        </w:numPr>
        <w:ind w:left="284" w:hanging="284"/>
        <w:jc w:val="both"/>
        <w:rPr>
          <w:rFonts w:ascii="Calibri" w:hAnsi="Calibri" w:cs="Calibri"/>
          <w:sz w:val="22"/>
          <w:szCs w:val="22"/>
        </w:rPr>
      </w:pPr>
      <w:r w:rsidRPr="00BC1A15">
        <w:rPr>
          <w:rFonts w:ascii="Calibri" w:hAnsi="Calibri" w:cs="Calibri"/>
          <w:sz w:val="22"/>
          <w:szCs w:val="22"/>
        </w:rPr>
        <w:t>Rozliczenia między zamawiającym a wykonawcą prowadzone będą w walucie polskiej PLN.</w:t>
      </w:r>
      <w:r w:rsidR="00023843" w:rsidRPr="00BC1A15">
        <w:rPr>
          <w:rFonts w:ascii="Calibri" w:hAnsi="Calibri" w:cs="Calibri"/>
          <w:sz w:val="22"/>
          <w:szCs w:val="22"/>
        </w:rPr>
        <w:t xml:space="preserve"> </w:t>
      </w:r>
      <w:r w:rsidR="00023843" w:rsidRPr="00BC1A15">
        <w:rPr>
          <w:rFonts w:ascii="Calibri" w:hAnsi="Calibri" w:cs="Calibri"/>
          <w:color w:val="auto"/>
          <w:sz w:val="22"/>
          <w:szCs w:val="22"/>
        </w:rPr>
        <w:t>Zamawiający nie przewiduje rozliczeń w walucie obcej.</w:t>
      </w:r>
    </w:p>
    <w:p w:rsidR="00A111A7" w:rsidRPr="00BC1A15" w:rsidRDefault="00A111A7" w:rsidP="00023843">
      <w:pPr>
        <w:pStyle w:val="Bezodstpw"/>
        <w:numPr>
          <w:ilvl w:val="0"/>
          <w:numId w:val="28"/>
        </w:numPr>
        <w:ind w:left="284" w:hanging="284"/>
        <w:jc w:val="both"/>
        <w:rPr>
          <w:rFonts w:ascii="Calibri" w:hAnsi="Calibri" w:cs="Calibri"/>
          <w:sz w:val="22"/>
          <w:szCs w:val="22"/>
        </w:rPr>
      </w:pPr>
      <w:r w:rsidRPr="00BC1A15">
        <w:rPr>
          <w:rFonts w:ascii="Calibri" w:hAnsi="Calibri" w:cs="Calibri"/>
          <w:sz w:val="22"/>
          <w:szCs w:val="22"/>
        </w:rPr>
        <w:t>Ceny winny być podane w zaokrąglen</w:t>
      </w:r>
      <w:r w:rsidR="00023843" w:rsidRPr="00BC1A15">
        <w:rPr>
          <w:rFonts w:ascii="Calibri" w:hAnsi="Calibri" w:cs="Calibri"/>
          <w:sz w:val="22"/>
          <w:szCs w:val="22"/>
        </w:rPr>
        <w:t>iu do dwóch znaków po przecinku zgodnie z polskim systemem płatniczym.</w:t>
      </w:r>
    </w:p>
    <w:p w:rsidR="0036601E" w:rsidRPr="00BC1A15" w:rsidRDefault="0036601E" w:rsidP="0065205E">
      <w:pPr>
        <w:pStyle w:val="Akapitzlist"/>
        <w:numPr>
          <w:ilvl w:val="0"/>
          <w:numId w:val="28"/>
        </w:numPr>
        <w:spacing w:after="0" w:line="240" w:lineRule="auto"/>
        <w:ind w:left="284" w:hanging="284"/>
        <w:jc w:val="both"/>
        <w:rPr>
          <w:rFonts w:ascii="Calibri" w:hAnsi="Calibri" w:cs="Calibri"/>
          <w:color w:val="auto"/>
        </w:rPr>
      </w:pPr>
      <w:r w:rsidRPr="00BC1A15">
        <w:rPr>
          <w:rFonts w:ascii="Calibri" w:hAnsi="Calibri" w:cs="Calibri"/>
          <w:color w:val="auto"/>
        </w:rPr>
        <w:t>Jeżeli zostanie złożona oferta, której wybór prowadziłby do powstania u zamawiającego obowiązku podatkowego zgodnie z ustawą z dnia 11 marca 2004 r. o podatku od towarów i usług (</w:t>
      </w:r>
      <w:proofErr w:type="spellStart"/>
      <w:r w:rsidR="0065205E" w:rsidRPr="00BC1A15">
        <w:rPr>
          <w:rFonts w:ascii="Calibri" w:hAnsi="Calibri" w:cs="Calibri"/>
        </w:rPr>
        <w:t>t.j</w:t>
      </w:r>
      <w:proofErr w:type="spellEnd"/>
      <w:r w:rsidR="0065205E" w:rsidRPr="00BC1A15">
        <w:rPr>
          <w:rFonts w:ascii="Calibri" w:hAnsi="Calibri" w:cs="Calibri"/>
        </w:rPr>
        <w:t>. Dz. U. z 2021 r. poz. 685,  ze zm.</w:t>
      </w:r>
      <w:r w:rsidRPr="00BC1A15">
        <w:rPr>
          <w:rFonts w:ascii="Calibri" w:hAnsi="Calibri" w:cs="Calibri"/>
          <w:color w:val="auto"/>
        </w:rPr>
        <w:t xml:space="preserve">), dla celów zastosowania kryterium ceny lub kosztu </w:t>
      </w:r>
      <w:r w:rsidRPr="00BC1A15">
        <w:rPr>
          <w:rFonts w:ascii="Calibri" w:hAnsi="Calibri" w:cs="Calibri"/>
          <w:color w:val="auto"/>
        </w:rPr>
        <w:lastRenderedPageBreak/>
        <w:t>Zamawiający doliczy do przedstawionej w tej ofercie ceny kwotę podatku od towarów i usług, którą miałby obowiązek rozliczyć . W ofercie, o której mowa w ust. 1, Wykonawca ma obowiązek:</w:t>
      </w:r>
    </w:p>
    <w:p w:rsidR="0036601E" w:rsidRPr="00BC1A15" w:rsidRDefault="0036601E" w:rsidP="0036601E">
      <w:pPr>
        <w:numPr>
          <w:ilvl w:val="0"/>
          <w:numId w:val="16"/>
        </w:numPr>
        <w:spacing w:after="0" w:line="240" w:lineRule="auto"/>
        <w:jc w:val="both"/>
        <w:rPr>
          <w:rFonts w:ascii="Calibri" w:hAnsi="Calibri" w:cs="Calibri"/>
          <w:color w:val="auto"/>
          <w:u w:val="single"/>
        </w:rPr>
      </w:pPr>
      <w:r w:rsidRPr="00BC1A15">
        <w:rPr>
          <w:rFonts w:ascii="Calibri" w:hAnsi="Calibri" w:cs="Calibri"/>
          <w:color w:val="auto"/>
        </w:rPr>
        <w:t>poinformowania zamawiającego, że wybór jego oferty będzie prowadził do powstania u zamawiającego obowiązku podatkowego;</w:t>
      </w:r>
    </w:p>
    <w:p w:rsidR="0036601E" w:rsidRPr="0036601E" w:rsidRDefault="0036601E" w:rsidP="0036601E">
      <w:pPr>
        <w:numPr>
          <w:ilvl w:val="0"/>
          <w:numId w:val="16"/>
        </w:numPr>
        <w:spacing w:after="0" w:line="240" w:lineRule="auto"/>
        <w:jc w:val="both"/>
        <w:rPr>
          <w:rFonts w:ascii="Calibri" w:hAnsi="Calibri" w:cs="Calibri"/>
          <w:color w:val="auto"/>
          <w:u w:val="single"/>
        </w:rPr>
      </w:pPr>
      <w:r w:rsidRPr="0036601E">
        <w:rPr>
          <w:rFonts w:ascii="Calibri" w:hAnsi="Calibri" w:cs="Calibri"/>
          <w:color w:val="auto"/>
        </w:rPr>
        <w:t>wskazania nazwy (rodzaju) towaru lub usługi, których dostawa lub świadczenie będą prowadziły do powstania obowiązku podatkowego;</w:t>
      </w:r>
    </w:p>
    <w:p w:rsidR="0036601E" w:rsidRPr="0036601E" w:rsidRDefault="0036601E" w:rsidP="0036601E">
      <w:pPr>
        <w:numPr>
          <w:ilvl w:val="0"/>
          <w:numId w:val="16"/>
        </w:numPr>
        <w:spacing w:after="0" w:line="240" w:lineRule="auto"/>
        <w:jc w:val="both"/>
        <w:rPr>
          <w:rFonts w:ascii="Calibri" w:hAnsi="Calibri" w:cs="Calibri"/>
          <w:color w:val="auto"/>
          <w:u w:val="single"/>
        </w:rPr>
      </w:pPr>
      <w:r w:rsidRPr="0036601E">
        <w:rPr>
          <w:rFonts w:ascii="Calibri" w:hAnsi="Calibri" w:cs="Calibri"/>
          <w:color w:val="auto"/>
        </w:rPr>
        <w:t>wskazania wartości towaru lub usługi objętego obowiązkiem podatkowym zamawiającego, bez kwoty podatku;</w:t>
      </w:r>
    </w:p>
    <w:p w:rsidR="0036601E" w:rsidRPr="0036601E" w:rsidRDefault="0036601E" w:rsidP="0036601E">
      <w:pPr>
        <w:numPr>
          <w:ilvl w:val="0"/>
          <w:numId w:val="16"/>
        </w:numPr>
        <w:spacing w:after="0" w:line="240" w:lineRule="auto"/>
        <w:jc w:val="both"/>
        <w:rPr>
          <w:rFonts w:ascii="Calibri" w:hAnsi="Calibri" w:cs="Calibri"/>
          <w:color w:val="auto"/>
          <w:u w:val="single"/>
        </w:rPr>
      </w:pPr>
      <w:r w:rsidRPr="0036601E">
        <w:rPr>
          <w:rFonts w:ascii="Calibri" w:hAnsi="Calibri" w:cs="Calibri"/>
          <w:color w:val="auto"/>
        </w:rPr>
        <w:t>wskazania stawki podatku od towarów i usług, która zgodnie z wiedzą wykonawcy, będzie miała zastosowanie.</w:t>
      </w:r>
    </w:p>
    <w:p w:rsidR="0036601E" w:rsidRPr="0036601E" w:rsidRDefault="0036601E" w:rsidP="0036601E">
      <w:pPr>
        <w:spacing w:after="0" w:line="240" w:lineRule="auto"/>
        <w:jc w:val="both"/>
        <w:rPr>
          <w:rFonts w:ascii="Calibri" w:hAnsi="Calibri" w:cs="Calibri"/>
          <w:color w:val="auto"/>
          <w:u w:val="single"/>
        </w:rPr>
      </w:pPr>
      <w:r w:rsidRPr="0036601E">
        <w:rPr>
          <w:rFonts w:ascii="Calibri" w:hAnsi="Calibri" w:cs="Calibri"/>
          <w:color w:val="auto"/>
          <w:u w:val="single"/>
        </w:rPr>
        <w:t>Wzór Formularza Ofertowego został opracowany przy założeniu, iż wybór oferty nie będzie prowadzić do powstania u Zamawiającego obowiązku podatkowego w zakresie podatku VAT. W przypadku, gdy Wykonawca zobowiązany jest złożyć oświadczenie o powstaniu u Zamawiającego obowiązku podatkowego, to winien odpowiednio zmodyfikować treść formularza.</w:t>
      </w:r>
    </w:p>
    <w:p w:rsidR="0036601E" w:rsidRPr="0036601E" w:rsidRDefault="0036601E" w:rsidP="0036601E">
      <w:pPr>
        <w:spacing w:after="0" w:line="240" w:lineRule="auto"/>
        <w:jc w:val="both"/>
        <w:rPr>
          <w:color w:val="000000"/>
        </w:rPr>
      </w:pPr>
    </w:p>
    <w:p w:rsidR="0036601E" w:rsidRPr="00DF7240" w:rsidRDefault="00FF53C2" w:rsidP="0036601E">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rPr>
          <w:rFonts w:cstheme="minorHAnsi"/>
          <w:b/>
          <w:bCs/>
          <w:color w:val="auto"/>
        </w:rPr>
      </w:pPr>
      <w:r w:rsidRPr="00DF7240">
        <w:rPr>
          <w:rFonts w:cstheme="minorHAnsi"/>
          <w:b/>
          <w:color w:val="auto"/>
        </w:rPr>
        <w:t>XX</w:t>
      </w:r>
      <w:r w:rsidR="0036601E" w:rsidRPr="00DF7240">
        <w:rPr>
          <w:rFonts w:cstheme="minorHAnsi"/>
          <w:b/>
          <w:color w:val="auto"/>
        </w:rPr>
        <w:t xml:space="preserve">. </w:t>
      </w:r>
      <w:r w:rsidR="0036601E" w:rsidRPr="00DF7240">
        <w:rPr>
          <w:rFonts w:cstheme="minorHAnsi"/>
          <w:b/>
          <w:bCs/>
          <w:color w:val="auto"/>
        </w:rPr>
        <w:t>OPIS KRYTERIÓW OCENY OFERT, WRAZ Z PODANIEM SPOSOBU OCENY OFERT</w:t>
      </w:r>
    </w:p>
    <w:p w:rsidR="003C714F" w:rsidRPr="00DF7240" w:rsidRDefault="003C714F" w:rsidP="003C714F">
      <w:pPr>
        <w:pStyle w:val="Akapitzlist"/>
        <w:numPr>
          <w:ilvl w:val="6"/>
          <w:numId w:val="13"/>
        </w:numPr>
        <w:spacing w:after="120" w:line="240" w:lineRule="auto"/>
        <w:ind w:left="284" w:hanging="284"/>
        <w:contextualSpacing/>
        <w:jc w:val="both"/>
        <w:rPr>
          <w:rFonts w:cstheme="minorHAnsi"/>
        </w:rPr>
      </w:pPr>
      <w:r w:rsidRPr="00DF7240">
        <w:rPr>
          <w:rFonts w:cstheme="minorHAnsi"/>
        </w:rPr>
        <w:t>O wyborze najkorzystniejszej oferty, w każdej części postępowania, decydować będą następujące kryteria:</w:t>
      </w:r>
    </w:p>
    <w:p w:rsidR="003C714F" w:rsidRPr="00DF7240" w:rsidRDefault="003C714F" w:rsidP="003C714F">
      <w:pPr>
        <w:spacing w:after="120" w:line="240" w:lineRule="auto"/>
        <w:jc w:val="both"/>
        <w:rPr>
          <w:rFonts w:cstheme="minorHAnsi"/>
          <w:b/>
          <w:bCs/>
          <w:u w:val="single"/>
        </w:rPr>
      </w:pPr>
      <w:r w:rsidRPr="00DF7240">
        <w:rPr>
          <w:rFonts w:cstheme="minorHAnsi"/>
          <w:b/>
          <w:bCs/>
          <w:u w:val="single"/>
        </w:rPr>
        <w:t xml:space="preserve">a) Cena ofertowa – 60% (cena oferty brutto w każdej części postępowania) </w:t>
      </w:r>
    </w:p>
    <w:p w:rsidR="003C714F" w:rsidRPr="00DF7240" w:rsidRDefault="003C714F" w:rsidP="003C714F">
      <w:pPr>
        <w:spacing w:after="120" w:line="240" w:lineRule="auto"/>
        <w:jc w:val="both"/>
        <w:rPr>
          <w:rFonts w:cstheme="minorHAnsi"/>
        </w:rPr>
      </w:pPr>
      <w:r w:rsidRPr="00DF7240">
        <w:rPr>
          <w:rFonts w:cstheme="minorHAnsi"/>
        </w:rPr>
        <w:t>Liczba punktów, którą można uzyskać w ramach tego kryterium obliczona zostanie przez podzielenie ceny najtańszej z ofert przez cenę ocenianej oferty i pomnożenie tak otrzymanej liczby przez 100 oraz przez wagę kryterium, którą ustalono na 60 %.</w:t>
      </w:r>
    </w:p>
    <w:p w:rsidR="003C714F" w:rsidRPr="00DF7240" w:rsidRDefault="003C714F" w:rsidP="003C714F">
      <w:pPr>
        <w:spacing w:after="120" w:line="240" w:lineRule="auto"/>
        <w:jc w:val="both"/>
        <w:rPr>
          <w:rFonts w:cstheme="minorHAnsi"/>
          <w:b/>
          <w:bCs/>
          <w:u w:val="single"/>
        </w:rPr>
      </w:pPr>
    </w:p>
    <w:p w:rsidR="003C714F" w:rsidRPr="00DF7240" w:rsidRDefault="003C714F" w:rsidP="003C714F">
      <w:pPr>
        <w:numPr>
          <w:ilvl w:val="0"/>
          <w:numId w:val="40"/>
        </w:numPr>
        <w:spacing w:after="0" w:line="240" w:lineRule="auto"/>
        <w:ind w:left="284" w:hanging="284"/>
        <w:jc w:val="both"/>
        <w:rPr>
          <w:rFonts w:cstheme="minorHAnsi"/>
        </w:rPr>
      </w:pPr>
      <w:r w:rsidRPr="00DF7240">
        <w:rPr>
          <w:rFonts w:cstheme="minorHAnsi"/>
          <w:b/>
        </w:rPr>
        <w:t xml:space="preserve">Okres udzielonej gwarancji – waga 40 % - </w:t>
      </w:r>
      <w:r w:rsidRPr="00DF7240">
        <w:rPr>
          <w:rFonts w:cstheme="minorHAnsi"/>
          <w:b/>
          <w:bCs/>
          <w:u w:val="single"/>
        </w:rPr>
        <w:t xml:space="preserve">maksymalnie Wykonawca może otrzymać 40 punktów </w:t>
      </w:r>
    </w:p>
    <w:p w:rsidR="003C714F" w:rsidRPr="00DF7240" w:rsidRDefault="003C714F" w:rsidP="003C714F">
      <w:pPr>
        <w:widowControl w:val="0"/>
        <w:autoSpaceDE w:val="0"/>
        <w:autoSpaceDN w:val="0"/>
        <w:adjustRightInd w:val="0"/>
        <w:spacing w:line="240" w:lineRule="auto"/>
        <w:ind w:left="284" w:hanging="284"/>
        <w:jc w:val="both"/>
        <w:rPr>
          <w:rFonts w:cstheme="minorHAnsi"/>
          <w:bCs/>
          <w:u w:val="single"/>
        </w:rPr>
      </w:pPr>
      <w:r w:rsidRPr="00DF7240">
        <w:rPr>
          <w:rFonts w:cstheme="minorHAnsi"/>
          <w:bCs/>
          <w:u w:val="single"/>
        </w:rPr>
        <w:t>b.1. Sposób obliczania (przyznania)  punktów w odniesieniu do kryterium gwarancji:</w:t>
      </w:r>
    </w:p>
    <w:p w:rsidR="003C714F" w:rsidRPr="00DF7240" w:rsidRDefault="003C714F" w:rsidP="003C714F">
      <w:pPr>
        <w:widowControl w:val="0"/>
        <w:autoSpaceDE w:val="0"/>
        <w:autoSpaceDN w:val="0"/>
        <w:adjustRightInd w:val="0"/>
        <w:spacing w:line="240" w:lineRule="auto"/>
        <w:jc w:val="both"/>
        <w:rPr>
          <w:rFonts w:cstheme="minorHAnsi"/>
          <w:b/>
          <w:bCs/>
          <w:color w:val="000000"/>
          <w:u w:val="single"/>
        </w:rPr>
      </w:pPr>
    </w:p>
    <w:p w:rsidR="003C714F" w:rsidRPr="00DF7240" w:rsidRDefault="003C714F" w:rsidP="003C714F">
      <w:pPr>
        <w:spacing w:before="30" w:after="30" w:line="240" w:lineRule="auto"/>
        <w:jc w:val="both"/>
        <w:rPr>
          <w:rFonts w:cstheme="minorHAnsi"/>
        </w:rPr>
      </w:pPr>
      <w:r w:rsidRPr="00DF7240">
        <w:rPr>
          <w:rFonts w:cstheme="minorHAnsi"/>
        </w:rPr>
        <w:t xml:space="preserve">okres udzielonej gwarancji w badanej ofercie (od 24 do 36 m-ce) – minimalny okres gwarancji (24 </w:t>
      </w:r>
      <w:proofErr w:type="spellStart"/>
      <w:r w:rsidRPr="00DF7240">
        <w:rPr>
          <w:rFonts w:cstheme="minorHAnsi"/>
        </w:rPr>
        <w:t>m-cy</w:t>
      </w:r>
      <w:proofErr w:type="spellEnd"/>
      <w:r w:rsidRPr="00DF7240">
        <w:rPr>
          <w:rFonts w:cstheme="minorHAnsi"/>
        </w:rPr>
        <w:t>)</w:t>
      </w:r>
    </w:p>
    <w:p w:rsidR="003C714F" w:rsidRPr="00DF7240" w:rsidRDefault="003C714F" w:rsidP="003C714F">
      <w:pPr>
        <w:spacing w:before="30" w:after="30" w:line="240" w:lineRule="auto"/>
        <w:jc w:val="both"/>
        <w:rPr>
          <w:rFonts w:cstheme="minorHAnsi"/>
        </w:rPr>
      </w:pPr>
      <w:r w:rsidRPr="00DF7240">
        <w:rPr>
          <w:rFonts w:cstheme="minorHAnsi"/>
        </w:rPr>
        <w:t>G= -----------------------------------------------</w:t>
      </w:r>
      <w:r w:rsidR="0080283C" w:rsidRPr="00DF7240">
        <w:rPr>
          <w:rFonts w:cstheme="minorHAnsi"/>
        </w:rPr>
        <w:t>---------------------------- x 4</w:t>
      </w:r>
      <w:r w:rsidRPr="00DF7240">
        <w:rPr>
          <w:rFonts w:cstheme="minorHAnsi"/>
        </w:rPr>
        <w:t>0 % x100</w:t>
      </w:r>
    </w:p>
    <w:p w:rsidR="003C714F" w:rsidRPr="00DF7240" w:rsidRDefault="003C714F" w:rsidP="003C714F">
      <w:pPr>
        <w:spacing w:before="30" w:after="30" w:line="240" w:lineRule="auto"/>
        <w:jc w:val="both"/>
        <w:rPr>
          <w:rFonts w:cstheme="minorHAnsi"/>
        </w:rPr>
      </w:pPr>
      <w:r w:rsidRPr="00DF7240">
        <w:rPr>
          <w:rFonts w:cstheme="minorHAnsi"/>
        </w:rPr>
        <w:t xml:space="preserve">      maksymalny okres gwarancji (36 m-ce) – minimalny okres gwarancji (24 </w:t>
      </w:r>
      <w:proofErr w:type="spellStart"/>
      <w:r w:rsidRPr="00DF7240">
        <w:rPr>
          <w:rFonts w:cstheme="minorHAnsi"/>
        </w:rPr>
        <w:t>m-cy</w:t>
      </w:r>
      <w:proofErr w:type="spellEnd"/>
      <w:r w:rsidRPr="00DF7240">
        <w:rPr>
          <w:rFonts w:cstheme="minorHAnsi"/>
        </w:rPr>
        <w:t>)</w:t>
      </w:r>
    </w:p>
    <w:p w:rsidR="003C714F" w:rsidRPr="00DF7240" w:rsidRDefault="003C714F" w:rsidP="003C714F">
      <w:pPr>
        <w:spacing w:before="30" w:after="30" w:line="240" w:lineRule="auto"/>
        <w:jc w:val="both"/>
        <w:rPr>
          <w:rFonts w:cstheme="minorHAnsi"/>
        </w:rPr>
      </w:pPr>
    </w:p>
    <w:p w:rsidR="003C714F" w:rsidRPr="00DF7240" w:rsidRDefault="003C714F" w:rsidP="003C714F">
      <w:pPr>
        <w:spacing w:before="30" w:after="30" w:line="240" w:lineRule="auto"/>
        <w:jc w:val="both"/>
        <w:rPr>
          <w:rFonts w:cstheme="minorHAnsi"/>
        </w:rPr>
      </w:pPr>
      <w:r w:rsidRPr="00DF7240">
        <w:rPr>
          <w:rFonts w:cstheme="minorHAnsi"/>
        </w:rPr>
        <w:t xml:space="preserve">Wartość punktowa obliczona zostanie z dokładnością do dwóch miejsc po przecinku (cyfra po drugiej cyfrze po przecinku nie będzie brana pod uwagę). </w:t>
      </w:r>
    </w:p>
    <w:p w:rsidR="003C714F" w:rsidRPr="00DF7240" w:rsidRDefault="003C714F" w:rsidP="003C714F">
      <w:pPr>
        <w:spacing w:before="30" w:after="30" w:line="240" w:lineRule="auto"/>
        <w:jc w:val="both"/>
        <w:rPr>
          <w:rFonts w:cstheme="minorHAnsi"/>
          <w:b/>
          <w:bCs/>
          <w:u w:val="single"/>
        </w:rPr>
      </w:pPr>
    </w:p>
    <w:p w:rsidR="003C714F" w:rsidRPr="00DF7240" w:rsidRDefault="003C714F" w:rsidP="003C714F">
      <w:pPr>
        <w:spacing w:before="30" w:after="30" w:line="240" w:lineRule="auto"/>
        <w:jc w:val="both"/>
        <w:rPr>
          <w:rFonts w:cstheme="minorHAnsi"/>
        </w:rPr>
      </w:pPr>
      <w:r w:rsidRPr="00DF7240">
        <w:rPr>
          <w:rFonts w:cstheme="minorHAnsi"/>
        </w:rPr>
        <w:t xml:space="preserve">b.2.Zamawiający w niniejszym postępowaniu określił minimalny okres gwarancji, który wynosi 24 miesięcy (warunek konieczny) oraz maksymalny okres gwarancji, który wynosi 36  miesięcy. </w:t>
      </w:r>
    </w:p>
    <w:p w:rsidR="003C714F" w:rsidRPr="00DF7240" w:rsidRDefault="003C714F" w:rsidP="003C714F">
      <w:pPr>
        <w:spacing w:before="30" w:after="30" w:line="240" w:lineRule="auto"/>
        <w:jc w:val="both"/>
        <w:rPr>
          <w:rFonts w:cstheme="minorHAnsi"/>
        </w:rPr>
      </w:pPr>
      <w:r w:rsidRPr="00DF7240">
        <w:rPr>
          <w:rFonts w:cstheme="minorHAnsi"/>
        </w:rPr>
        <w:t>b.3.W przypadku zaoferowania okresu gwarancji krótszego niż 24 miesięcy, Zamawiający odrzuci ofertę Wykonawcy.</w:t>
      </w:r>
    </w:p>
    <w:p w:rsidR="003C714F" w:rsidRPr="00DF7240" w:rsidRDefault="003C714F" w:rsidP="003C714F">
      <w:pPr>
        <w:spacing w:before="30" w:after="30" w:line="240" w:lineRule="auto"/>
        <w:jc w:val="both"/>
        <w:rPr>
          <w:rFonts w:cstheme="minorHAnsi"/>
        </w:rPr>
      </w:pPr>
      <w:r w:rsidRPr="00DF7240">
        <w:rPr>
          <w:rFonts w:cstheme="minorHAnsi"/>
        </w:rPr>
        <w:t xml:space="preserve">b.4.W przypadku zaoferowania okresu gwarancji dłuższego niż 36 miesiące, Zamawiający przyjmie do obliczenia punktów okres maksymalny, tj. 36 miesiące, jednakże okres gwarancji zaoferowany przez Wykonawcę zostanie wpisany do umowy. </w:t>
      </w:r>
    </w:p>
    <w:p w:rsidR="003C714F" w:rsidRPr="00DF7240" w:rsidRDefault="003C714F" w:rsidP="003C714F">
      <w:pPr>
        <w:spacing w:after="120" w:line="240" w:lineRule="auto"/>
        <w:jc w:val="both"/>
        <w:rPr>
          <w:rFonts w:cstheme="minorHAnsi"/>
        </w:rPr>
      </w:pPr>
      <w:r w:rsidRPr="00DF7240">
        <w:rPr>
          <w:rFonts w:cstheme="minorHAnsi"/>
        </w:rPr>
        <w:t>b.5.W przypadku, gdy Wykonawca nie wskaże w ofercie okresu gwarancji, Zamawiający przyjmie, iż   okres ten jest równy minimalnym wymaganiom określonym w SWZ  i wynosi 24 m-ce.</w:t>
      </w:r>
    </w:p>
    <w:p w:rsidR="003C714F" w:rsidRPr="00DF7240" w:rsidRDefault="003C714F" w:rsidP="003C714F">
      <w:pPr>
        <w:pStyle w:val="Akapitzlist"/>
        <w:numPr>
          <w:ilvl w:val="6"/>
          <w:numId w:val="13"/>
        </w:numPr>
        <w:spacing w:after="120" w:line="240" w:lineRule="auto"/>
        <w:ind w:left="284" w:hanging="284"/>
        <w:contextualSpacing/>
        <w:jc w:val="both"/>
        <w:rPr>
          <w:rFonts w:cstheme="minorHAnsi"/>
        </w:rPr>
      </w:pPr>
      <w:r w:rsidRPr="00DF7240">
        <w:rPr>
          <w:rFonts w:cstheme="minorHAnsi"/>
          <w:color w:val="000000"/>
        </w:rPr>
        <w:t>Zgodnie z a</w:t>
      </w:r>
      <w:r w:rsidRPr="00DF7240">
        <w:rPr>
          <w:rFonts w:cstheme="minorHAnsi"/>
        </w:rPr>
        <w:t xml:space="preserve">rt. 248 ustawy </w:t>
      </w:r>
      <w:proofErr w:type="spellStart"/>
      <w:r w:rsidRPr="00DF7240">
        <w:rPr>
          <w:rFonts w:cstheme="minorHAnsi"/>
        </w:rPr>
        <w:t>Pzp</w:t>
      </w:r>
      <w:proofErr w:type="spellEnd"/>
      <w:r w:rsidRPr="00DF7240">
        <w:rPr>
          <w:rFonts w:cstheme="minorHAnsi"/>
        </w:rPr>
        <w:t xml:space="preserve"> jeżeli nie można wybrać najkorzystniejszej oferty z uwagi na to, że dwie lub więcej ofert przedstawia taki sam bilans ceny i innych kryteriów oceny ofert, </w:t>
      </w:r>
      <w:r w:rsidRPr="00DF7240">
        <w:rPr>
          <w:rFonts w:cstheme="minorHAnsi"/>
        </w:rPr>
        <w:lastRenderedPageBreak/>
        <w:t xml:space="preserve">zamawiający wybierze spośród tych ofert ofertę, która otrzymała najwyższą ocenę w kryterium o najwyższej wadze. </w:t>
      </w:r>
    </w:p>
    <w:p w:rsidR="003C714F" w:rsidRPr="00DF7240" w:rsidRDefault="003C714F" w:rsidP="003C714F">
      <w:pPr>
        <w:spacing w:after="120" w:line="240" w:lineRule="auto"/>
        <w:ind w:left="284"/>
        <w:jc w:val="both"/>
        <w:rPr>
          <w:rFonts w:cstheme="minorHAnsi"/>
        </w:rPr>
      </w:pPr>
      <w:r w:rsidRPr="00DF7240">
        <w:rPr>
          <w:rFonts w:cstheme="minorHAnsi"/>
        </w:rPr>
        <w:t>Jeżeli oferty otrzymały taką samą ocenę w kryterium o najwyższej wadze, zamawiający wybierze ofertę z najniższą ceną. Jeżeli i w ten sposób nie można dokonać wyboru oferty, zamawiający wezwie wykonawców, którzy złożyli te oferty, do złożenia w terminie określonym przez zamawiającego ofert dodatkowych zawierających nową cenę.</w:t>
      </w:r>
    </w:p>
    <w:p w:rsidR="00FF53C2" w:rsidRPr="00DF7240" w:rsidRDefault="00FF53C2" w:rsidP="00FF53C2">
      <w:pPr>
        <w:pStyle w:val="Bezodstpw"/>
        <w:ind w:left="720"/>
        <w:jc w:val="both"/>
        <w:rPr>
          <w:rFonts w:asciiTheme="minorHAnsi" w:hAnsiTheme="minorHAnsi" w:cstheme="minorHAnsi"/>
          <w:sz w:val="22"/>
          <w:szCs w:val="22"/>
        </w:rPr>
      </w:pPr>
    </w:p>
    <w:p w:rsidR="0036601E" w:rsidRPr="00DF7240" w:rsidRDefault="00FF53C2" w:rsidP="0036601E">
      <w:pPr>
        <w:pBdr>
          <w:top w:val="single" w:sz="4" w:space="1" w:color="auto"/>
          <w:left w:val="single" w:sz="4" w:space="4" w:color="auto"/>
          <w:bottom w:val="single" w:sz="4" w:space="1" w:color="auto"/>
          <w:right w:val="single" w:sz="4" w:space="4" w:color="auto"/>
        </w:pBdr>
        <w:spacing w:after="0" w:line="240" w:lineRule="auto"/>
        <w:rPr>
          <w:rFonts w:cstheme="minorHAnsi"/>
          <w:b/>
          <w:color w:val="auto"/>
        </w:rPr>
      </w:pPr>
      <w:r w:rsidRPr="00DF7240">
        <w:rPr>
          <w:rFonts w:cstheme="minorHAnsi"/>
          <w:b/>
          <w:color w:val="auto"/>
        </w:rPr>
        <w:t>XXI</w:t>
      </w:r>
      <w:r w:rsidR="0036601E" w:rsidRPr="00DF7240">
        <w:rPr>
          <w:rFonts w:cstheme="minorHAnsi"/>
          <w:b/>
          <w:color w:val="auto"/>
        </w:rPr>
        <w:t>. OCENA OFERT</w:t>
      </w:r>
    </w:p>
    <w:p w:rsidR="0036601E" w:rsidRPr="00DF7240" w:rsidRDefault="0036601E" w:rsidP="0036601E">
      <w:pPr>
        <w:numPr>
          <w:ilvl w:val="3"/>
          <w:numId w:val="27"/>
        </w:numPr>
        <w:shd w:val="clear" w:color="auto" w:fill="FFFFFF"/>
        <w:spacing w:after="0" w:line="240" w:lineRule="auto"/>
        <w:ind w:left="284" w:hanging="284"/>
        <w:contextualSpacing/>
        <w:jc w:val="both"/>
        <w:rPr>
          <w:rFonts w:cstheme="minorHAnsi"/>
          <w:b/>
          <w:color w:val="auto"/>
        </w:rPr>
      </w:pPr>
      <w:r w:rsidRPr="00DF7240">
        <w:rPr>
          <w:rFonts w:cstheme="minorHAnsi"/>
          <w:b/>
          <w:color w:val="auto"/>
        </w:rPr>
        <w:t>Wyjaśnienie treści oferty.</w:t>
      </w:r>
    </w:p>
    <w:p w:rsidR="0036601E" w:rsidRPr="00DF7240" w:rsidRDefault="0036601E" w:rsidP="0036601E">
      <w:pPr>
        <w:shd w:val="clear" w:color="auto" w:fill="FFFFFF"/>
        <w:spacing w:line="240" w:lineRule="auto"/>
        <w:ind w:left="284"/>
        <w:contextualSpacing/>
        <w:jc w:val="both"/>
        <w:rPr>
          <w:rFonts w:cstheme="minorHAnsi"/>
          <w:color w:val="auto"/>
        </w:rPr>
      </w:pPr>
      <w:r w:rsidRPr="00DF7240">
        <w:rPr>
          <w:rFonts w:cstheme="minorHAnsi"/>
          <w:color w:val="auto"/>
        </w:rPr>
        <w:t xml:space="preserve">W toku badania i oceny ofert Zamawiający może żądać od wykonawców wyjaśnień dotyczących treści złożonych ofert lub innych składanych dokumentów lub oświadczeń. Niedopuszczalne jest prowadzenie między zamawiającym a wykonawcą negocjacji dotyczących złożonej oferty oraz, z uwzględnieniem wyjątków przewidzianych w ustawie </w:t>
      </w:r>
      <w:proofErr w:type="spellStart"/>
      <w:r w:rsidRPr="00DF7240">
        <w:rPr>
          <w:rFonts w:cstheme="minorHAnsi"/>
          <w:color w:val="auto"/>
        </w:rPr>
        <w:t>Pzp</w:t>
      </w:r>
      <w:proofErr w:type="spellEnd"/>
      <w:r w:rsidRPr="00DF7240">
        <w:rPr>
          <w:rFonts w:cstheme="minorHAnsi"/>
          <w:color w:val="auto"/>
        </w:rPr>
        <w:t>, dokonywanie jakiejkolwiek zmiany w jej treści.</w:t>
      </w:r>
    </w:p>
    <w:p w:rsidR="0036601E" w:rsidRPr="00DF7240" w:rsidRDefault="0036601E" w:rsidP="0036601E">
      <w:pPr>
        <w:numPr>
          <w:ilvl w:val="3"/>
          <w:numId w:val="27"/>
        </w:numPr>
        <w:shd w:val="clear" w:color="auto" w:fill="FFFFFF"/>
        <w:spacing w:after="0" w:line="240" w:lineRule="auto"/>
        <w:ind w:left="284" w:hanging="284"/>
        <w:contextualSpacing/>
        <w:jc w:val="both"/>
        <w:rPr>
          <w:rFonts w:cstheme="minorHAnsi"/>
          <w:b/>
          <w:color w:val="auto"/>
        </w:rPr>
      </w:pPr>
      <w:r w:rsidRPr="00DF7240">
        <w:rPr>
          <w:rFonts w:cstheme="minorHAnsi"/>
          <w:b/>
          <w:color w:val="auto"/>
        </w:rPr>
        <w:t>Poprawa  omyłek w ofercie.</w:t>
      </w:r>
    </w:p>
    <w:p w:rsidR="0036601E" w:rsidRPr="00DF7240" w:rsidRDefault="0036601E" w:rsidP="0036601E">
      <w:pPr>
        <w:shd w:val="clear" w:color="auto" w:fill="FFFFFF"/>
        <w:spacing w:line="240" w:lineRule="auto"/>
        <w:ind w:left="284" w:hanging="284"/>
        <w:contextualSpacing/>
        <w:jc w:val="both"/>
        <w:rPr>
          <w:rFonts w:cstheme="minorHAnsi"/>
          <w:color w:val="auto"/>
        </w:rPr>
      </w:pPr>
      <w:r w:rsidRPr="00DF7240">
        <w:rPr>
          <w:rFonts w:cstheme="minorHAnsi"/>
          <w:color w:val="auto"/>
        </w:rPr>
        <w:t xml:space="preserve">Zamawiający poprawi w ofercie: </w:t>
      </w:r>
    </w:p>
    <w:p w:rsidR="0036601E" w:rsidRPr="00DF7240" w:rsidRDefault="0036601E" w:rsidP="0036601E">
      <w:pPr>
        <w:shd w:val="clear" w:color="auto" w:fill="FFFFFF"/>
        <w:spacing w:line="240" w:lineRule="auto"/>
        <w:ind w:left="284" w:hanging="284"/>
        <w:contextualSpacing/>
        <w:jc w:val="both"/>
        <w:rPr>
          <w:rFonts w:cstheme="minorHAnsi"/>
          <w:color w:val="auto"/>
        </w:rPr>
      </w:pPr>
      <w:r w:rsidRPr="00DF7240">
        <w:rPr>
          <w:rFonts w:cstheme="minorHAnsi"/>
          <w:color w:val="auto"/>
        </w:rPr>
        <w:t xml:space="preserve">1) oczywiste omyłki pisarskie, </w:t>
      </w:r>
    </w:p>
    <w:p w:rsidR="0036601E" w:rsidRPr="00DF7240" w:rsidRDefault="0036601E" w:rsidP="0036601E">
      <w:pPr>
        <w:shd w:val="clear" w:color="auto" w:fill="FFFFFF"/>
        <w:spacing w:line="240" w:lineRule="auto"/>
        <w:ind w:left="284" w:hanging="284"/>
        <w:contextualSpacing/>
        <w:jc w:val="both"/>
        <w:rPr>
          <w:rFonts w:cstheme="minorHAnsi"/>
          <w:color w:val="auto"/>
        </w:rPr>
      </w:pPr>
      <w:r w:rsidRPr="00DF7240">
        <w:rPr>
          <w:rFonts w:cstheme="minorHAnsi"/>
          <w:color w:val="auto"/>
        </w:rPr>
        <w:t>2) oczywiste omyłki rachunkowe</w:t>
      </w:r>
      <w:r w:rsidR="001B434F" w:rsidRPr="00DF7240">
        <w:rPr>
          <w:rFonts w:cstheme="minorHAnsi"/>
          <w:color w:val="auto"/>
        </w:rPr>
        <w:t xml:space="preserve"> (omyłki dotyczące działań arytmetycznych na liczbach, np.: błędny wynik działania matematycznego wynikający z dodawania, odejmowania, mnożenia i dzielenia)</w:t>
      </w:r>
      <w:r w:rsidRPr="00DF7240">
        <w:rPr>
          <w:rFonts w:cstheme="minorHAnsi"/>
          <w:color w:val="auto"/>
        </w:rPr>
        <w:t>, z uwzględnieniem konsekwencji rachunkowych dokonanych poprawek. Przy poprawie tych omyłek Zamawiający uznaje, iż Wykonawca prawidłowo podał cenę jednostkową dla poszczególnych elementów cenotwórczych oferty</w:t>
      </w:r>
      <w:r w:rsidR="00F4240E" w:rsidRPr="00DF7240">
        <w:rPr>
          <w:rFonts w:cstheme="minorHAnsi"/>
          <w:color w:val="auto"/>
        </w:rPr>
        <w:t xml:space="preserve"> (cenę jednostkową</w:t>
      </w:r>
      <w:r w:rsidR="00650855" w:rsidRPr="00DF7240">
        <w:rPr>
          <w:rFonts w:cstheme="minorHAnsi"/>
          <w:color w:val="auto"/>
        </w:rPr>
        <w:t xml:space="preserve"> brutto</w:t>
      </w:r>
      <w:r w:rsidR="00F4240E" w:rsidRPr="00DF7240">
        <w:rPr>
          <w:rFonts w:cstheme="minorHAnsi"/>
          <w:color w:val="auto"/>
        </w:rPr>
        <w:t>)</w:t>
      </w:r>
      <w:r w:rsidRPr="00DF7240">
        <w:rPr>
          <w:rFonts w:cstheme="minorHAnsi"/>
          <w:color w:val="auto"/>
        </w:rPr>
        <w:t xml:space="preserve">, </w:t>
      </w:r>
    </w:p>
    <w:p w:rsidR="0036601E" w:rsidRPr="00DF7240" w:rsidRDefault="0036601E" w:rsidP="0036601E">
      <w:pPr>
        <w:shd w:val="clear" w:color="auto" w:fill="FFFFFF"/>
        <w:spacing w:line="240" w:lineRule="auto"/>
        <w:ind w:left="284" w:hanging="284"/>
        <w:contextualSpacing/>
        <w:jc w:val="both"/>
        <w:rPr>
          <w:rFonts w:cstheme="minorHAnsi"/>
          <w:color w:val="auto"/>
        </w:rPr>
      </w:pPr>
      <w:r w:rsidRPr="00DF7240">
        <w:rPr>
          <w:rFonts w:cstheme="minorHAnsi"/>
          <w:color w:val="auto"/>
        </w:rPr>
        <w:t xml:space="preserve">3) inne omyłki polegające na niezgodności oferty z dokumentami zamówienia, niepowodujące istotnych zmian w treści oferty </w:t>
      </w:r>
    </w:p>
    <w:p w:rsidR="0036601E" w:rsidRPr="00DF7240" w:rsidRDefault="0036601E" w:rsidP="0036601E">
      <w:pPr>
        <w:shd w:val="clear" w:color="auto" w:fill="FFFFFF"/>
        <w:spacing w:line="240" w:lineRule="auto"/>
        <w:ind w:left="284" w:hanging="284"/>
        <w:contextualSpacing/>
        <w:jc w:val="both"/>
        <w:rPr>
          <w:rFonts w:cstheme="minorHAnsi"/>
          <w:color w:val="auto"/>
        </w:rPr>
      </w:pPr>
      <w:r w:rsidRPr="00DF7240">
        <w:rPr>
          <w:rFonts w:cstheme="minorHAnsi"/>
          <w:color w:val="auto"/>
        </w:rPr>
        <w:t xml:space="preserve">‒ niezwłocznie zawiadamiając o tym wykonawcę, którego oferta została poprawiona. </w:t>
      </w:r>
    </w:p>
    <w:p w:rsidR="0036601E" w:rsidRPr="00DF7240" w:rsidRDefault="0036601E" w:rsidP="00F4240E">
      <w:pPr>
        <w:shd w:val="clear" w:color="auto" w:fill="FFFFFF"/>
        <w:spacing w:line="240" w:lineRule="auto"/>
        <w:contextualSpacing/>
        <w:jc w:val="both"/>
        <w:rPr>
          <w:rFonts w:cstheme="minorHAnsi"/>
          <w:color w:val="auto"/>
        </w:rPr>
      </w:pPr>
      <w:r w:rsidRPr="00DF7240">
        <w:rPr>
          <w:rFonts w:cstheme="minorHAnsi"/>
          <w:color w:val="auto"/>
        </w:rPr>
        <w:t>W przypadku poprawienia „innych omyłek”, Zamawiający wyznaczy wykonawcy odpowiedni termin na wyrażenie zgody na poprawienie w ofercie omyłki lub zakwestionowanie jej poprawienia. Brak odpowiedzi w wyznaczonym terminie uznaje się za wyrażenie zgody na poprawienie omyłki.</w:t>
      </w:r>
    </w:p>
    <w:p w:rsidR="0036601E" w:rsidRPr="00DF7240" w:rsidRDefault="0036601E" w:rsidP="0036601E">
      <w:pPr>
        <w:numPr>
          <w:ilvl w:val="3"/>
          <w:numId w:val="27"/>
        </w:numPr>
        <w:shd w:val="clear" w:color="auto" w:fill="FFFFFF"/>
        <w:tabs>
          <w:tab w:val="left" w:pos="0"/>
        </w:tabs>
        <w:spacing w:after="0" w:line="240" w:lineRule="auto"/>
        <w:ind w:left="284" w:hanging="284"/>
        <w:contextualSpacing/>
        <w:jc w:val="both"/>
        <w:rPr>
          <w:rFonts w:cstheme="minorHAnsi"/>
          <w:b/>
          <w:color w:val="auto"/>
        </w:rPr>
      </w:pPr>
      <w:r w:rsidRPr="00DF7240">
        <w:rPr>
          <w:rFonts w:cstheme="minorHAnsi"/>
          <w:b/>
          <w:color w:val="auto"/>
        </w:rPr>
        <w:t>Wyjaśnianie rażąco niskiej ceny.</w:t>
      </w:r>
    </w:p>
    <w:p w:rsidR="0036601E" w:rsidRPr="00DF7240" w:rsidRDefault="0036601E" w:rsidP="0036601E">
      <w:pPr>
        <w:shd w:val="clear" w:color="auto" w:fill="FFFFFF"/>
        <w:tabs>
          <w:tab w:val="left" w:pos="0"/>
        </w:tabs>
        <w:spacing w:line="240" w:lineRule="auto"/>
        <w:contextualSpacing/>
        <w:jc w:val="both"/>
        <w:rPr>
          <w:rFonts w:cstheme="minorHAnsi"/>
          <w:color w:val="auto"/>
        </w:rPr>
      </w:pPr>
      <w:r w:rsidRPr="00DF7240">
        <w:rPr>
          <w:rFonts w:cstheme="minorHAnsi"/>
          <w:color w:val="auto"/>
        </w:rPr>
        <w:t>Jeżeli zaoferowana cena lub koszt, lub ich istotne części składowe, wydadzą się rażąco niskie w stosunku do przedmiotu zamówienia lub będą budzić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kosztu, lub ich istotnych części składowych.</w:t>
      </w:r>
    </w:p>
    <w:p w:rsidR="0036601E" w:rsidRPr="00DF7240" w:rsidRDefault="0036601E" w:rsidP="0036601E">
      <w:pPr>
        <w:numPr>
          <w:ilvl w:val="3"/>
          <w:numId w:val="27"/>
        </w:numPr>
        <w:shd w:val="clear" w:color="auto" w:fill="FFFFFF"/>
        <w:tabs>
          <w:tab w:val="left" w:pos="0"/>
        </w:tabs>
        <w:spacing w:after="0" w:line="240" w:lineRule="auto"/>
        <w:ind w:left="284" w:hanging="284"/>
        <w:contextualSpacing/>
        <w:jc w:val="both"/>
        <w:rPr>
          <w:rFonts w:cstheme="minorHAnsi"/>
          <w:b/>
          <w:color w:val="auto"/>
        </w:rPr>
      </w:pPr>
      <w:r w:rsidRPr="00DF7240">
        <w:rPr>
          <w:rFonts w:cstheme="minorHAnsi"/>
          <w:b/>
          <w:color w:val="auto"/>
        </w:rPr>
        <w:t>Odrzucenie oferty.</w:t>
      </w:r>
    </w:p>
    <w:p w:rsidR="0036601E" w:rsidRPr="00DF7240" w:rsidRDefault="0036601E" w:rsidP="0036601E">
      <w:pPr>
        <w:shd w:val="clear" w:color="auto" w:fill="FFFFFF"/>
        <w:tabs>
          <w:tab w:val="left" w:pos="0"/>
        </w:tabs>
        <w:spacing w:line="240" w:lineRule="auto"/>
        <w:ind w:left="284" w:hanging="284"/>
        <w:contextualSpacing/>
        <w:jc w:val="both"/>
        <w:rPr>
          <w:rFonts w:cstheme="minorHAnsi"/>
          <w:color w:val="auto"/>
        </w:rPr>
      </w:pPr>
      <w:r w:rsidRPr="00DF7240">
        <w:rPr>
          <w:rFonts w:cstheme="minorHAnsi"/>
          <w:color w:val="auto"/>
        </w:rPr>
        <w:t xml:space="preserve">Zgodnie z art. 226 ustawy </w:t>
      </w:r>
      <w:proofErr w:type="spellStart"/>
      <w:r w:rsidRPr="00DF7240">
        <w:rPr>
          <w:rFonts w:cstheme="minorHAnsi"/>
          <w:color w:val="auto"/>
        </w:rPr>
        <w:t>Pzp</w:t>
      </w:r>
      <w:proofErr w:type="spellEnd"/>
      <w:r w:rsidRPr="00DF7240">
        <w:rPr>
          <w:rFonts w:cstheme="minorHAnsi"/>
          <w:color w:val="auto"/>
        </w:rPr>
        <w:t xml:space="preserve"> Zamawiający odrzuca ofertę, jeżeli: </w:t>
      </w:r>
    </w:p>
    <w:p w:rsidR="0036601E" w:rsidRPr="00DF7240" w:rsidRDefault="0036601E" w:rsidP="0036601E">
      <w:pPr>
        <w:shd w:val="clear" w:color="auto" w:fill="FFFFFF"/>
        <w:tabs>
          <w:tab w:val="left" w:pos="0"/>
        </w:tabs>
        <w:spacing w:line="240" w:lineRule="auto"/>
        <w:ind w:left="284" w:hanging="284"/>
        <w:contextualSpacing/>
        <w:jc w:val="both"/>
        <w:rPr>
          <w:rFonts w:cstheme="minorHAnsi"/>
          <w:color w:val="auto"/>
        </w:rPr>
      </w:pPr>
      <w:r w:rsidRPr="00DF7240">
        <w:rPr>
          <w:rFonts w:cstheme="minorHAnsi"/>
          <w:color w:val="auto"/>
        </w:rPr>
        <w:t xml:space="preserve">1) została złożona po terminie składania ofert; </w:t>
      </w:r>
    </w:p>
    <w:p w:rsidR="0036601E" w:rsidRPr="00DF7240" w:rsidRDefault="0036601E" w:rsidP="0036601E">
      <w:pPr>
        <w:shd w:val="clear" w:color="auto" w:fill="FFFFFF"/>
        <w:tabs>
          <w:tab w:val="left" w:pos="0"/>
        </w:tabs>
        <w:spacing w:line="240" w:lineRule="auto"/>
        <w:ind w:left="284" w:hanging="284"/>
        <w:contextualSpacing/>
        <w:jc w:val="both"/>
        <w:rPr>
          <w:rFonts w:cstheme="minorHAnsi"/>
          <w:color w:val="auto"/>
        </w:rPr>
      </w:pPr>
      <w:r w:rsidRPr="00DF7240">
        <w:rPr>
          <w:rFonts w:cstheme="minorHAnsi"/>
          <w:color w:val="auto"/>
        </w:rPr>
        <w:t xml:space="preserve">2) została złożona przez wykonawcę: </w:t>
      </w:r>
    </w:p>
    <w:p w:rsidR="0036601E" w:rsidRPr="00DF7240" w:rsidRDefault="0036601E" w:rsidP="0036601E">
      <w:pPr>
        <w:shd w:val="clear" w:color="auto" w:fill="FFFFFF"/>
        <w:tabs>
          <w:tab w:val="left" w:pos="0"/>
        </w:tabs>
        <w:spacing w:line="240" w:lineRule="auto"/>
        <w:ind w:left="284" w:hanging="284"/>
        <w:contextualSpacing/>
        <w:jc w:val="both"/>
        <w:rPr>
          <w:rFonts w:cstheme="minorHAnsi"/>
          <w:color w:val="auto"/>
        </w:rPr>
      </w:pPr>
      <w:r w:rsidRPr="00DF7240">
        <w:rPr>
          <w:rFonts w:cstheme="minorHAnsi"/>
          <w:color w:val="auto"/>
        </w:rPr>
        <w:t xml:space="preserve">a) podlegającego wykluczeniu z postępowania lub </w:t>
      </w:r>
    </w:p>
    <w:p w:rsidR="0036601E" w:rsidRPr="00DF7240" w:rsidRDefault="0036601E" w:rsidP="0036601E">
      <w:pPr>
        <w:shd w:val="clear" w:color="auto" w:fill="FFFFFF"/>
        <w:tabs>
          <w:tab w:val="left" w:pos="0"/>
        </w:tabs>
        <w:spacing w:line="240" w:lineRule="auto"/>
        <w:ind w:left="284" w:hanging="284"/>
        <w:contextualSpacing/>
        <w:jc w:val="both"/>
        <w:rPr>
          <w:rFonts w:cstheme="minorHAnsi"/>
          <w:color w:val="auto"/>
        </w:rPr>
      </w:pPr>
      <w:r w:rsidRPr="00DF7240">
        <w:rPr>
          <w:rFonts w:cstheme="minorHAnsi"/>
          <w:color w:val="auto"/>
        </w:rPr>
        <w:t>b) niespełniającego warunków udziału w postępowaniu, lub</w:t>
      </w:r>
    </w:p>
    <w:p w:rsidR="0036601E" w:rsidRPr="00DF7240" w:rsidRDefault="0036601E" w:rsidP="0036601E">
      <w:pPr>
        <w:shd w:val="clear" w:color="auto" w:fill="FFFFFF"/>
        <w:tabs>
          <w:tab w:val="left" w:pos="0"/>
        </w:tabs>
        <w:spacing w:line="240" w:lineRule="auto"/>
        <w:ind w:left="284" w:hanging="284"/>
        <w:contextualSpacing/>
        <w:jc w:val="both"/>
        <w:rPr>
          <w:rFonts w:cstheme="minorHAnsi"/>
          <w:color w:val="auto"/>
        </w:rPr>
      </w:pPr>
      <w:r w:rsidRPr="00DF7240">
        <w:rPr>
          <w:rFonts w:cstheme="minorHAnsi"/>
          <w:color w:val="auto"/>
        </w:rPr>
        <w:t>c) który nie złożył w przewidzianym terminie oświadczenia, o którym mowa w art. 125 ust. 1, lub podmiotowego środka dowodowego, potwierdzających brak podstaw wykluczenia lub spełnianie warunków udziału w postępowaniu, przedmiotowego środka dowodowego, lub innych dokumentów lub oświadczeń;</w:t>
      </w:r>
    </w:p>
    <w:p w:rsidR="0036601E" w:rsidRPr="00DF7240" w:rsidRDefault="0036601E" w:rsidP="0036601E">
      <w:pPr>
        <w:shd w:val="clear" w:color="auto" w:fill="FFFFFF"/>
        <w:tabs>
          <w:tab w:val="left" w:pos="0"/>
        </w:tabs>
        <w:spacing w:line="240" w:lineRule="auto"/>
        <w:ind w:left="284" w:hanging="284"/>
        <w:contextualSpacing/>
        <w:jc w:val="both"/>
        <w:rPr>
          <w:rFonts w:cstheme="minorHAnsi"/>
          <w:color w:val="auto"/>
        </w:rPr>
      </w:pPr>
      <w:r w:rsidRPr="00DF7240">
        <w:rPr>
          <w:rFonts w:cstheme="minorHAnsi"/>
          <w:color w:val="auto"/>
        </w:rPr>
        <w:t xml:space="preserve">3) jest niezgodna z przepisami ustawy; </w:t>
      </w:r>
    </w:p>
    <w:p w:rsidR="0036601E" w:rsidRPr="00DF7240" w:rsidRDefault="0036601E" w:rsidP="0036601E">
      <w:pPr>
        <w:shd w:val="clear" w:color="auto" w:fill="FFFFFF"/>
        <w:tabs>
          <w:tab w:val="left" w:pos="0"/>
        </w:tabs>
        <w:spacing w:line="240" w:lineRule="auto"/>
        <w:ind w:left="284" w:hanging="284"/>
        <w:contextualSpacing/>
        <w:jc w:val="both"/>
        <w:rPr>
          <w:rFonts w:cstheme="minorHAnsi"/>
          <w:color w:val="auto"/>
        </w:rPr>
      </w:pPr>
      <w:r w:rsidRPr="00DF7240">
        <w:rPr>
          <w:rFonts w:cstheme="minorHAnsi"/>
          <w:color w:val="auto"/>
        </w:rPr>
        <w:t xml:space="preserve">4) jest nieważna na podstawie odrębnych przepisów; </w:t>
      </w:r>
    </w:p>
    <w:p w:rsidR="0036601E" w:rsidRPr="00DF7240" w:rsidRDefault="0036601E" w:rsidP="0036601E">
      <w:pPr>
        <w:shd w:val="clear" w:color="auto" w:fill="FFFFFF"/>
        <w:tabs>
          <w:tab w:val="left" w:pos="0"/>
        </w:tabs>
        <w:spacing w:line="240" w:lineRule="auto"/>
        <w:ind w:left="284" w:hanging="284"/>
        <w:contextualSpacing/>
        <w:jc w:val="both"/>
        <w:rPr>
          <w:rFonts w:cstheme="minorHAnsi"/>
          <w:color w:val="auto"/>
        </w:rPr>
      </w:pPr>
      <w:r w:rsidRPr="00DF7240">
        <w:rPr>
          <w:rFonts w:cstheme="minorHAnsi"/>
          <w:color w:val="auto"/>
        </w:rPr>
        <w:t xml:space="preserve">5) jej treść jest niezgodna z warunkami zamówienia; </w:t>
      </w:r>
    </w:p>
    <w:p w:rsidR="0036601E" w:rsidRPr="00DF7240" w:rsidRDefault="0036601E" w:rsidP="0036601E">
      <w:pPr>
        <w:shd w:val="clear" w:color="auto" w:fill="FFFFFF"/>
        <w:tabs>
          <w:tab w:val="left" w:pos="0"/>
        </w:tabs>
        <w:spacing w:line="240" w:lineRule="auto"/>
        <w:ind w:left="284" w:hanging="284"/>
        <w:contextualSpacing/>
        <w:jc w:val="both"/>
        <w:rPr>
          <w:rFonts w:cstheme="minorHAnsi"/>
          <w:color w:val="auto"/>
        </w:rPr>
      </w:pPr>
      <w:r w:rsidRPr="00DF7240">
        <w:rPr>
          <w:rFonts w:cstheme="minorHAnsi"/>
          <w:color w:val="auto"/>
        </w:rPr>
        <w:t xml:space="preserve">6) nie została sporządzona lub przekazana w sposób zgodny z wymaganiami technicznymi oraz organizacyjnymi sporządzania lub przekazywania ofert przy użyciu środków komunikacji elektronicznej określonymi przez zamawiającego; </w:t>
      </w:r>
    </w:p>
    <w:p w:rsidR="0036601E" w:rsidRPr="00DF7240" w:rsidRDefault="0036601E" w:rsidP="0036601E">
      <w:pPr>
        <w:shd w:val="clear" w:color="auto" w:fill="FFFFFF"/>
        <w:tabs>
          <w:tab w:val="left" w:pos="0"/>
        </w:tabs>
        <w:spacing w:line="240" w:lineRule="auto"/>
        <w:ind w:left="284" w:hanging="284"/>
        <w:contextualSpacing/>
        <w:jc w:val="both"/>
        <w:rPr>
          <w:rFonts w:cstheme="minorHAnsi"/>
          <w:color w:val="auto"/>
        </w:rPr>
      </w:pPr>
      <w:r w:rsidRPr="00DF7240">
        <w:rPr>
          <w:rFonts w:cstheme="minorHAnsi"/>
          <w:color w:val="auto"/>
        </w:rPr>
        <w:lastRenderedPageBreak/>
        <w:t xml:space="preserve">7) została złożona w warunkach czynu nieuczciwej konkurencji w rozumieniu ustawy z dnia 16 kwietnia 1993 r. o zwalczaniu nieuczciwej konkurencji; </w:t>
      </w:r>
    </w:p>
    <w:p w:rsidR="0036601E" w:rsidRPr="00DF7240" w:rsidRDefault="0036601E" w:rsidP="0036601E">
      <w:pPr>
        <w:shd w:val="clear" w:color="auto" w:fill="FFFFFF"/>
        <w:tabs>
          <w:tab w:val="left" w:pos="0"/>
        </w:tabs>
        <w:spacing w:line="240" w:lineRule="auto"/>
        <w:ind w:left="284" w:hanging="284"/>
        <w:contextualSpacing/>
        <w:jc w:val="both"/>
        <w:rPr>
          <w:rFonts w:cstheme="minorHAnsi"/>
          <w:color w:val="auto"/>
        </w:rPr>
      </w:pPr>
      <w:r w:rsidRPr="00DF7240">
        <w:rPr>
          <w:rFonts w:cstheme="minorHAnsi"/>
          <w:color w:val="auto"/>
        </w:rPr>
        <w:t xml:space="preserve">8) zawiera rażąco niską cenę lub koszt w stosunku do przedmiotu zamówienia; </w:t>
      </w:r>
    </w:p>
    <w:p w:rsidR="0036601E" w:rsidRPr="00DF7240" w:rsidRDefault="0036601E" w:rsidP="0036601E">
      <w:pPr>
        <w:shd w:val="clear" w:color="auto" w:fill="FFFFFF"/>
        <w:tabs>
          <w:tab w:val="left" w:pos="0"/>
        </w:tabs>
        <w:spacing w:line="240" w:lineRule="auto"/>
        <w:ind w:left="284" w:hanging="284"/>
        <w:contextualSpacing/>
        <w:jc w:val="both"/>
        <w:rPr>
          <w:rFonts w:cstheme="minorHAnsi"/>
          <w:color w:val="auto"/>
        </w:rPr>
      </w:pPr>
      <w:r w:rsidRPr="00DF7240">
        <w:rPr>
          <w:rFonts w:cstheme="minorHAnsi"/>
          <w:color w:val="auto"/>
        </w:rPr>
        <w:t xml:space="preserve">9) została złożona przez wykonawcę niezaproszonego do składania ofert; </w:t>
      </w:r>
    </w:p>
    <w:p w:rsidR="0036601E" w:rsidRPr="00DF7240" w:rsidRDefault="0036601E" w:rsidP="0036601E">
      <w:pPr>
        <w:shd w:val="clear" w:color="auto" w:fill="FFFFFF"/>
        <w:tabs>
          <w:tab w:val="left" w:pos="0"/>
        </w:tabs>
        <w:spacing w:line="240" w:lineRule="auto"/>
        <w:ind w:left="284" w:hanging="284"/>
        <w:contextualSpacing/>
        <w:jc w:val="both"/>
        <w:rPr>
          <w:rFonts w:cstheme="minorHAnsi"/>
          <w:color w:val="auto"/>
        </w:rPr>
      </w:pPr>
      <w:r w:rsidRPr="00DF7240">
        <w:rPr>
          <w:rFonts w:cstheme="minorHAnsi"/>
          <w:color w:val="auto"/>
        </w:rPr>
        <w:t xml:space="preserve">10) zawiera błędy w obliczeniu ceny lub kosztu; </w:t>
      </w:r>
    </w:p>
    <w:p w:rsidR="0036601E" w:rsidRPr="00DF7240" w:rsidRDefault="0036601E" w:rsidP="0036601E">
      <w:pPr>
        <w:shd w:val="clear" w:color="auto" w:fill="FFFFFF"/>
        <w:tabs>
          <w:tab w:val="left" w:pos="0"/>
        </w:tabs>
        <w:spacing w:line="240" w:lineRule="auto"/>
        <w:ind w:left="284" w:hanging="284"/>
        <w:contextualSpacing/>
        <w:jc w:val="both"/>
        <w:rPr>
          <w:rFonts w:cstheme="minorHAnsi"/>
          <w:color w:val="auto"/>
        </w:rPr>
      </w:pPr>
      <w:r w:rsidRPr="00DF7240">
        <w:rPr>
          <w:rFonts w:cstheme="minorHAnsi"/>
          <w:color w:val="auto"/>
        </w:rPr>
        <w:t xml:space="preserve">11) wykonawca w wyznaczonym terminie zakwestionował poprawienie omyłki, o której mowa w art. 223 ust. 2 pkt 3; </w:t>
      </w:r>
    </w:p>
    <w:p w:rsidR="0036601E" w:rsidRPr="00DF7240" w:rsidRDefault="0036601E" w:rsidP="0036601E">
      <w:pPr>
        <w:shd w:val="clear" w:color="auto" w:fill="FFFFFF"/>
        <w:tabs>
          <w:tab w:val="left" w:pos="0"/>
        </w:tabs>
        <w:spacing w:line="240" w:lineRule="auto"/>
        <w:ind w:left="284" w:hanging="284"/>
        <w:contextualSpacing/>
        <w:jc w:val="both"/>
        <w:rPr>
          <w:rFonts w:cstheme="minorHAnsi"/>
          <w:color w:val="auto"/>
        </w:rPr>
      </w:pPr>
      <w:r w:rsidRPr="00DF7240">
        <w:rPr>
          <w:rFonts w:cstheme="minorHAnsi"/>
          <w:color w:val="auto"/>
        </w:rPr>
        <w:t xml:space="preserve">12) wykonawca nie wyraził pisemnej zgody na przedłużenie terminu związania ofertą; </w:t>
      </w:r>
    </w:p>
    <w:p w:rsidR="0036601E" w:rsidRPr="00DF7240" w:rsidRDefault="0036601E" w:rsidP="0036601E">
      <w:pPr>
        <w:shd w:val="clear" w:color="auto" w:fill="FFFFFF"/>
        <w:tabs>
          <w:tab w:val="left" w:pos="0"/>
        </w:tabs>
        <w:spacing w:line="240" w:lineRule="auto"/>
        <w:ind w:left="284" w:hanging="284"/>
        <w:contextualSpacing/>
        <w:jc w:val="both"/>
        <w:rPr>
          <w:rFonts w:cstheme="minorHAnsi"/>
          <w:color w:val="auto"/>
        </w:rPr>
      </w:pPr>
      <w:r w:rsidRPr="00DF7240">
        <w:rPr>
          <w:rFonts w:cstheme="minorHAnsi"/>
          <w:color w:val="auto"/>
        </w:rPr>
        <w:t xml:space="preserve">13) wykonawca nie wyraził pisemnej zgody na wybór jego oferty po upływie terminu związania ofertą; </w:t>
      </w:r>
    </w:p>
    <w:p w:rsidR="0036601E" w:rsidRPr="00DF7240" w:rsidRDefault="0036601E" w:rsidP="0036601E">
      <w:pPr>
        <w:shd w:val="clear" w:color="auto" w:fill="FFFFFF"/>
        <w:tabs>
          <w:tab w:val="left" w:pos="0"/>
        </w:tabs>
        <w:spacing w:line="240" w:lineRule="auto"/>
        <w:ind w:left="284" w:hanging="284"/>
        <w:contextualSpacing/>
        <w:jc w:val="both"/>
        <w:rPr>
          <w:rFonts w:cstheme="minorHAnsi"/>
          <w:color w:val="auto"/>
        </w:rPr>
      </w:pPr>
      <w:r w:rsidRPr="00DF7240">
        <w:rPr>
          <w:rFonts w:cstheme="minorHAnsi"/>
          <w:color w:val="auto"/>
        </w:rPr>
        <w:t xml:space="preserve">14) wykonawca nie wniósł wadium, lub wniósł w sposób nieprawidłowy lub nie utrzymywał wadium nieprzerwanie do upływu terminu związania ofertą lub złożył wniosek o zwrot wadium w przypadku, o którym mowa w art. 98 ust. 2 pkt 3; </w:t>
      </w:r>
    </w:p>
    <w:p w:rsidR="0036601E" w:rsidRPr="00DF7240" w:rsidRDefault="0036601E" w:rsidP="0036601E">
      <w:pPr>
        <w:shd w:val="clear" w:color="auto" w:fill="FFFFFF"/>
        <w:tabs>
          <w:tab w:val="left" w:pos="0"/>
        </w:tabs>
        <w:spacing w:line="240" w:lineRule="auto"/>
        <w:ind w:left="284" w:hanging="284"/>
        <w:contextualSpacing/>
        <w:jc w:val="both"/>
        <w:rPr>
          <w:rFonts w:cstheme="minorHAnsi"/>
          <w:color w:val="auto"/>
        </w:rPr>
      </w:pPr>
      <w:r w:rsidRPr="00DF7240">
        <w:rPr>
          <w:rFonts w:cstheme="minorHAnsi"/>
          <w:color w:val="auto"/>
        </w:rPr>
        <w:t xml:space="preserve">15) oferta wariantowa nie została złożona lub nie spełnia minimalnych wymagań określonych przez zamawiającego, w przypadku gdy zamawiający wymagał jej złożenia; </w:t>
      </w:r>
    </w:p>
    <w:p w:rsidR="0036601E" w:rsidRPr="00DF7240" w:rsidRDefault="0036601E" w:rsidP="0036601E">
      <w:pPr>
        <w:shd w:val="clear" w:color="auto" w:fill="FFFFFF"/>
        <w:tabs>
          <w:tab w:val="left" w:pos="0"/>
        </w:tabs>
        <w:spacing w:line="240" w:lineRule="auto"/>
        <w:ind w:left="284" w:hanging="284"/>
        <w:contextualSpacing/>
        <w:jc w:val="both"/>
        <w:rPr>
          <w:rFonts w:cstheme="minorHAnsi"/>
          <w:color w:val="auto"/>
        </w:rPr>
      </w:pPr>
      <w:r w:rsidRPr="00DF7240">
        <w:rPr>
          <w:rFonts w:cstheme="minorHAnsi"/>
          <w:color w:val="auto"/>
        </w:rPr>
        <w:t xml:space="preserve">16) jej przyjęcie naruszałoby bezpieczeństwo publiczne lub istotny interes bezpieczeństwa państwa, a tego bezpieczeństwa lub interesu nie można zagwarantować w inny sposób; </w:t>
      </w:r>
    </w:p>
    <w:p w:rsidR="0036601E" w:rsidRPr="00DF7240" w:rsidRDefault="0036601E" w:rsidP="0036601E">
      <w:pPr>
        <w:shd w:val="clear" w:color="auto" w:fill="FFFFFF"/>
        <w:tabs>
          <w:tab w:val="left" w:pos="0"/>
        </w:tabs>
        <w:spacing w:line="240" w:lineRule="auto"/>
        <w:ind w:left="284" w:hanging="284"/>
        <w:contextualSpacing/>
        <w:jc w:val="both"/>
        <w:rPr>
          <w:rFonts w:cstheme="minorHAnsi"/>
          <w:color w:val="auto"/>
        </w:rPr>
      </w:pPr>
      <w:r w:rsidRPr="00DF7240">
        <w:rPr>
          <w:rFonts w:cstheme="minorHAnsi"/>
          <w:color w:val="auto"/>
        </w:rPr>
        <w:t xml:space="preserve">17) obejmuje ona urządzenia informatyczne lub oprogramowanie wskazane w rekomendacji, o której mowa w art. 33 ust. 4 ustawy z dnia 5 lipca 2018 r. o krajowym systemie </w:t>
      </w:r>
      <w:proofErr w:type="spellStart"/>
      <w:r w:rsidRPr="00DF7240">
        <w:rPr>
          <w:rFonts w:cstheme="minorHAnsi"/>
          <w:color w:val="auto"/>
        </w:rPr>
        <w:t>cyberbezpieczeństwa</w:t>
      </w:r>
      <w:proofErr w:type="spellEnd"/>
      <w:r w:rsidRPr="00DF7240">
        <w:rPr>
          <w:rFonts w:cstheme="minorHAnsi"/>
          <w:color w:val="auto"/>
        </w:rPr>
        <w:t xml:space="preserve"> (Dz. U. poz. 1560), stwierdzającej ich negatywny wpływ na bezpieczeństwo publiczne lub bezpieczeństwo narodowe;</w:t>
      </w:r>
    </w:p>
    <w:p w:rsidR="0036601E" w:rsidRPr="00DF7240" w:rsidRDefault="0036601E" w:rsidP="0036601E">
      <w:pPr>
        <w:shd w:val="clear" w:color="auto" w:fill="FFFFFF"/>
        <w:tabs>
          <w:tab w:val="left" w:pos="0"/>
        </w:tabs>
        <w:spacing w:line="240" w:lineRule="auto"/>
        <w:ind w:left="284" w:hanging="284"/>
        <w:contextualSpacing/>
        <w:jc w:val="both"/>
        <w:rPr>
          <w:rFonts w:cstheme="minorHAnsi"/>
          <w:color w:val="auto"/>
        </w:rPr>
      </w:pPr>
      <w:r w:rsidRPr="00DF7240">
        <w:rPr>
          <w:rFonts w:cstheme="minorHAnsi"/>
          <w:color w:val="auto"/>
        </w:rPr>
        <w:t>18) została złożona bez odbycia wizji lokalnej lub bez sprawdzenia dokumentów niezbędnych do realizacji zamówienia dostępnych na miejscu u zamawiającego, w przypadku gdy zamawiający tego wymagał w dokumentach zamówienia.</w:t>
      </w:r>
    </w:p>
    <w:p w:rsidR="0036601E" w:rsidRPr="00DF7240" w:rsidRDefault="0036601E" w:rsidP="0036601E">
      <w:pPr>
        <w:numPr>
          <w:ilvl w:val="3"/>
          <w:numId w:val="27"/>
        </w:numPr>
        <w:shd w:val="clear" w:color="auto" w:fill="FFFFFF"/>
        <w:tabs>
          <w:tab w:val="left" w:pos="0"/>
        </w:tabs>
        <w:spacing w:after="0" w:line="240" w:lineRule="auto"/>
        <w:ind w:left="284" w:hanging="284"/>
        <w:contextualSpacing/>
        <w:jc w:val="both"/>
        <w:rPr>
          <w:rFonts w:cstheme="minorHAnsi"/>
          <w:b/>
          <w:color w:val="auto"/>
        </w:rPr>
      </w:pPr>
      <w:r w:rsidRPr="00DF7240">
        <w:rPr>
          <w:rFonts w:cstheme="minorHAnsi"/>
          <w:b/>
          <w:color w:val="auto"/>
        </w:rPr>
        <w:t>Informacje zamieszczane po wyborze oferty.</w:t>
      </w:r>
    </w:p>
    <w:p w:rsidR="0036601E" w:rsidRPr="00DF7240" w:rsidRDefault="0036601E" w:rsidP="0036601E">
      <w:pPr>
        <w:shd w:val="clear" w:color="auto" w:fill="FFFFFF"/>
        <w:tabs>
          <w:tab w:val="left" w:pos="0"/>
        </w:tabs>
        <w:spacing w:line="240" w:lineRule="auto"/>
        <w:ind w:left="284" w:hanging="284"/>
        <w:contextualSpacing/>
        <w:jc w:val="both"/>
        <w:rPr>
          <w:rFonts w:cstheme="minorHAnsi"/>
          <w:color w:val="auto"/>
        </w:rPr>
      </w:pPr>
      <w:r w:rsidRPr="00DF7240">
        <w:rPr>
          <w:rFonts w:cstheme="minorHAnsi"/>
          <w:color w:val="auto"/>
        </w:rPr>
        <w:t xml:space="preserve">Niezwłocznie po wyborze najkorzystniejszej oferty zamawiający poinformuje równocześnie wykonawców, którzy złożyli oferty, o: </w:t>
      </w:r>
    </w:p>
    <w:p w:rsidR="0036601E" w:rsidRPr="00DF7240" w:rsidRDefault="0036601E" w:rsidP="0036601E">
      <w:pPr>
        <w:shd w:val="clear" w:color="auto" w:fill="FFFFFF"/>
        <w:tabs>
          <w:tab w:val="left" w:pos="0"/>
        </w:tabs>
        <w:spacing w:line="240" w:lineRule="auto"/>
        <w:ind w:left="284" w:hanging="284"/>
        <w:contextualSpacing/>
        <w:jc w:val="both"/>
        <w:rPr>
          <w:rFonts w:cstheme="minorHAnsi"/>
          <w:color w:val="auto"/>
        </w:rPr>
      </w:pPr>
      <w:r w:rsidRPr="00DF7240">
        <w:rPr>
          <w:rFonts w:cstheme="minorHAnsi"/>
          <w:color w:val="auto"/>
        </w:rPr>
        <w:t xml:space="preserve">1) </w:t>
      </w:r>
      <w:r w:rsidR="0021081F" w:rsidRPr="00DF7240">
        <w:rPr>
          <w:rFonts w:cstheme="minorHAnsi"/>
          <w:color w:val="auto"/>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r w:rsidRPr="00DF7240">
        <w:rPr>
          <w:rFonts w:cstheme="minorHAnsi"/>
          <w:color w:val="auto"/>
        </w:rPr>
        <w:t xml:space="preserve">, </w:t>
      </w:r>
    </w:p>
    <w:p w:rsidR="0036601E" w:rsidRPr="00DF7240" w:rsidRDefault="0036601E" w:rsidP="0036601E">
      <w:pPr>
        <w:shd w:val="clear" w:color="auto" w:fill="FFFFFF"/>
        <w:tabs>
          <w:tab w:val="left" w:pos="0"/>
        </w:tabs>
        <w:spacing w:line="240" w:lineRule="auto"/>
        <w:ind w:left="284" w:hanging="284"/>
        <w:contextualSpacing/>
        <w:jc w:val="both"/>
        <w:rPr>
          <w:rFonts w:cstheme="minorHAnsi"/>
          <w:color w:val="auto"/>
        </w:rPr>
      </w:pPr>
      <w:r w:rsidRPr="00DF7240">
        <w:rPr>
          <w:rFonts w:cstheme="minorHAnsi"/>
          <w:color w:val="auto"/>
        </w:rPr>
        <w:t xml:space="preserve">2) wykonawcach, których oferty zostały odrzucone – podając uzasadnienie faktyczne i prawne. </w:t>
      </w:r>
    </w:p>
    <w:p w:rsidR="0036601E" w:rsidRPr="00DF7240" w:rsidRDefault="0036601E" w:rsidP="0036601E">
      <w:pPr>
        <w:shd w:val="clear" w:color="auto" w:fill="FFFFFF"/>
        <w:tabs>
          <w:tab w:val="left" w:pos="0"/>
        </w:tabs>
        <w:spacing w:line="240" w:lineRule="auto"/>
        <w:contextualSpacing/>
        <w:jc w:val="both"/>
        <w:rPr>
          <w:rFonts w:cstheme="minorHAnsi"/>
          <w:color w:val="auto"/>
        </w:rPr>
      </w:pPr>
      <w:r w:rsidRPr="00DF7240">
        <w:rPr>
          <w:rFonts w:cstheme="minorHAnsi"/>
          <w:color w:val="auto"/>
        </w:rPr>
        <w:t xml:space="preserve">Zamawiający udostępni niezwłocznie informacje, o których mowa pkt 1, na stronie internetowej prowadzonego postępowania. </w:t>
      </w:r>
    </w:p>
    <w:p w:rsidR="0036601E" w:rsidRPr="00DF7240" w:rsidRDefault="0036601E" w:rsidP="0036601E">
      <w:pPr>
        <w:shd w:val="clear" w:color="auto" w:fill="FFFFFF"/>
        <w:tabs>
          <w:tab w:val="left" w:pos="0"/>
        </w:tabs>
        <w:spacing w:line="240" w:lineRule="auto"/>
        <w:contextualSpacing/>
        <w:jc w:val="both"/>
        <w:rPr>
          <w:rFonts w:cstheme="minorHAnsi"/>
          <w:color w:val="auto"/>
        </w:rPr>
      </w:pPr>
      <w:r w:rsidRPr="00DF7240">
        <w:rPr>
          <w:rFonts w:cstheme="minorHAnsi"/>
          <w:color w:val="auto"/>
        </w:rPr>
        <w:t>Zamawiający może nie ujawniać informacji, o których mowa w pkt 1 i pkt 2, jeżeli ich ujawnienie byłoby sprzeczne z ważnym interesem publicznym.</w:t>
      </w:r>
    </w:p>
    <w:p w:rsidR="0036601E" w:rsidRPr="00DF7240" w:rsidRDefault="0036601E" w:rsidP="0036601E">
      <w:pPr>
        <w:shd w:val="clear" w:color="auto" w:fill="FFFFFF"/>
        <w:tabs>
          <w:tab w:val="left" w:pos="0"/>
        </w:tabs>
        <w:spacing w:line="240" w:lineRule="auto"/>
        <w:contextualSpacing/>
        <w:jc w:val="both"/>
        <w:rPr>
          <w:rFonts w:cstheme="minorHAnsi"/>
          <w:color w:val="auto"/>
        </w:rPr>
      </w:pPr>
      <w:r w:rsidRPr="00DF7240">
        <w:rPr>
          <w:rFonts w:cstheme="minorHAnsi"/>
          <w:color w:val="auto"/>
        </w:rPr>
        <w:t xml:space="preserve">Zgodnie z art. 253 ust. 2 ustawy </w:t>
      </w:r>
      <w:proofErr w:type="spellStart"/>
      <w:r w:rsidRPr="00DF7240">
        <w:rPr>
          <w:rFonts w:cstheme="minorHAnsi"/>
          <w:color w:val="auto"/>
        </w:rPr>
        <w:t>Pzp</w:t>
      </w:r>
      <w:proofErr w:type="spellEnd"/>
      <w:r w:rsidRPr="00DF7240">
        <w:rPr>
          <w:rFonts w:cstheme="minorHAnsi"/>
          <w:color w:val="auto"/>
        </w:rPr>
        <w:t xml:space="preserve"> Zamawiający niezwłocznie udostępni na stronie internetowej prowadzonego postępowania informacje wskazane w pkt 1 (powyżej).</w:t>
      </w:r>
    </w:p>
    <w:p w:rsidR="0036601E" w:rsidRPr="0036601E" w:rsidRDefault="0036601E" w:rsidP="0036601E">
      <w:pPr>
        <w:shd w:val="clear" w:color="auto" w:fill="FFFFFF"/>
        <w:tabs>
          <w:tab w:val="left" w:pos="0"/>
        </w:tabs>
        <w:spacing w:line="240" w:lineRule="auto"/>
        <w:ind w:left="284"/>
        <w:contextualSpacing/>
        <w:jc w:val="both"/>
        <w:rPr>
          <w:rFonts w:ascii="Verdana" w:hAnsi="Verdana"/>
          <w:color w:val="auto"/>
          <w:sz w:val="20"/>
          <w:szCs w:val="20"/>
        </w:rPr>
      </w:pPr>
    </w:p>
    <w:p w:rsidR="0036601E" w:rsidRPr="0036601E" w:rsidRDefault="001B434F" w:rsidP="0036601E">
      <w:pPr>
        <w:pBdr>
          <w:top w:val="single" w:sz="4" w:space="1" w:color="auto"/>
          <w:left w:val="single" w:sz="4" w:space="4" w:color="auto"/>
          <w:bottom w:val="single" w:sz="4" w:space="1" w:color="auto"/>
          <w:right w:val="single" w:sz="4" w:space="4" w:color="auto"/>
        </w:pBdr>
        <w:spacing w:after="0" w:line="240" w:lineRule="auto"/>
        <w:jc w:val="both"/>
        <w:rPr>
          <w:rFonts w:ascii="Calibri" w:hAnsi="Calibri" w:cs="Calibri"/>
          <w:b/>
          <w:color w:val="auto"/>
        </w:rPr>
      </w:pPr>
      <w:r>
        <w:rPr>
          <w:rFonts w:ascii="Calibri" w:hAnsi="Calibri" w:cs="Calibri"/>
          <w:b/>
          <w:color w:val="auto"/>
        </w:rPr>
        <w:t>XXI</w:t>
      </w:r>
      <w:r w:rsidR="0036601E" w:rsidRPr="0036601E">
        <w:rPr>
          <w:rFonts w:ascii="Calibri" w:hAnsi="Calibri" w:cs="Calibri"/>
          <w:b/>
          <w:color w:val="auto"/>
        </w:rPr>
        <w:t>I. INFORMACJE O FORMALNOŚCIACH, JAKIE POWINNY BYĆ DOPEŁNIONE PO WYBORZE OFERTY W CELU ZAWARCIA UMOWY</w:t>
      </w:r>
    </w:p>
    <w:p w:rsidR="0036601E" w:rsidRPr="0036601E" w:rsidRDefault="0036601E" w:rsidP="0036601E">
      <w:pPr>
        <w:numPr>
          <w:ilvl w:val="0"/>
          <w:numId w:val="29"/>
        </w:numPr>
        <w:spacing w:after="0" w:line="240" w:lineRule="auto"/>
        <w:ind w:left="459" w:hanging="425"/>
        <w:jc w:val="both"/>
        <w:rPr>
          <w:rFonts w:ascii="Calibri" w:hAnsi="Calibri" w:cs="Calibri"/>
          <w:color w:val="auto"/>
        </w:rPr>
      </w:pPr>
      <w:r w:rsidRPr="0036601E">
        <w:rPr>
          <w:rFonts w:ascii="Calibri" w:hAnsi="Calibri" w:cs="Calibri"/>
          <w:color w:val="auto"/>
        </w:rPr>
        <w:t>W przypadku wyboru oferty złożonej przez Wykonawców wspólnie ubiegających się o udzielenie zamówienia Zamawiający zastrzega sobie prawo żądania przed zawarciem umowy w sprawie zamówienia publicznego umowy regulującej współpracę tych Wykonawców.</w:t>
      </w:r>
    </w:p>
    <w:p w:rsidR="0036601E" w:rsidRPr="0036601E" w:rsidRDefault="0036601E" w:rsidP="0036601E">
      <w:pPr>
        <w:numPr>
          <w:ilvl w:val="0"/>
          <w:numId w:val="29"/>
        </w:numPr>
        <w:spacing w:after="0" w:line="240" w:lineRule="auto"/>
        <w:ind w:left="459" w:hanging="425"/>
        <w:jc w:val="both"/>
        <w:rPr>
          <w:rFonts w:ascii="Calibri" w:hAnsi="Calibri" w:cs="Calibri"/>
          <w:color w:val="auto"/>
        </w:rPr>
      </w:pPr>
      <w:r w:rsidRPr="0036601E">
        <w:rPr>
          <w:rFonts w:ascii="Calibri" w:hAnsi="Calibri" w:cs="Calibri"/>
          <w:color w:val="auto"/>
        </w:rPr>
        <w:t>Wykonawca będzie zobowiązany do podpisania umowy w miejscu i terminie wskazanym przez Zamawiającego.</w:t>
      </w:r>
    </w:p>
    <w:p w:rsidR="0036601E" w:rsidRPr="0036601E" w:rsidRDefault="0036601E" w:rsidP="0036601E">
      <w:pPr>
        <w:spacing w:after="0" w:line="240" w:lineRule="auto"/>
        <w:jc w:val="both"/>
        <w:rPr>
          <w:rFonts w:cs="TimesNewRomanPSMT"/>
          <w:color w:val="auto"/>
        </w:rPr>
      </w:pPr>
    </w:p>
    <w:p w:rsidR="0036601E" w:rsidRPr="0036601E" w:rsidRDefault="001B434F" w:rsidP="0036601E">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rPr>
          <w:rFonts w:cs="TimesNewRomanPS-BoldMT"/>
          <w:b/>
          <w:bCs/>
          <w:color w:val="auto"/>
        </w:rPr>
      </w:pPr>
      <w:r>
        <w:rPr>
          <w:rFonts w:cs="TimesNewRomanPS-BoldMT"/>
          <w:b/>
          <w:bCs/>
          <w:color w:val="auto"/>
        </w:rPr>
        <w:t>XXIII</w:t>
      </w:r>
      <w:r w:rsidR="0036601E" w:rsidRPr="0036601E">
        <w:rPr>
          <w:rFonts w:cs="TimesNewRomanPS-BoldMT"/>
          <w:b/>
          <w:bCs/>
          <w:color w:val="auto"/>
        </w:rPr>
        <w:t xml:space="preserve">. UNIEWAŻNIENIE POSTĘPOWANIA </w:t>
      </w:r>
    </w:p>
    <w:p w:rsidR="0036601E" w:rsidRPr="0036601E" w:rsidRDefault="0036601E" w:rsidP="0036601E">
      <w:pPr>
        <w:spacing w:after="0" w:line="240" w:lineRule="auto"/>
        <w:jc w:val="both"/>
        <w:rPr>
          <w:color w:val="auto"/>
        </w:rPr>
      </w:pPr>
      <w:r w:rsidRPr="0036601E">
        <w:rPr>
          <w:rFonts w:cs="TimesNewRomanPS-BoldMT"/>
          <w:bCs/>
          <w:color w:val="auto"/>
        </w:rPr>
        <w:t>1. Za</w:t>
      </w:r>
      <w:r w:rsidRPr="0036601E">
        <w:rPr>
          <w:color w:val="auto"/>
        </w:rPr>
        <w:t xml:space="preserve">mawiający unieważnia postępowanie o udzielenie zamówienia, jeżeli: </w:t>
      </w:r>
    </w:p>
    <w:p w:rsidR="0036601E" w:rsidRPr="0036601E" w:rsidRDefault="0036601E" w:rsidP="0036601E">
      <w:pPr>
        <w:spacing w:after="0" w:line="240" w:lineRule="auto"/>
        <w:jc w:val="both"/>
        <w:rPr>
          <w:color w:val="auto"/>
        </w:rPr>
      </w:pPr>
      <w:r w:rsidRPr="0036601E">
        <w:rPr>
          <w:color w:val="auto"/>
        </w:rPr>
        <w:t xml:space="preserve">1) nie złożono żadnej oferty; </w:t>
      </w:r>
    </w:p>
    <w:p w:rsidR="0036601E" w:rsidRPr="0036601E" w:rsidRDefault="0036601E" w:rsidP="0036601E">
      <w:pPr>
        <w:spacing w:after="0" w:line="240" w:lineRule="auto"/>
        <w:jc w:val="both"/>
        <w:rPr>
          <w:color w:val="auto"/>
        </w:rPr>
      </w:pPr>
      <w:r w:rsidRPr="0036601E">
        <w:rPr>
          <w:color w:val="auto"/>
        </w:rPr>
        <w:lastRenderedPageBreak/>
        <w:t xml:space="preserve">2) wszystkie złożone oferty podlegały odrzuceniu; </w:t>
      </w:r>
    </w:p>
    <w:p w:rsidR="0036601E" w:rsidRPr="0036601E" w:rsidRDefault="0036601E" w:rsidP="0036601E">
      <w:pPr>
        <w:spacing w:after="0" w:line="240" w:lineRule="auto"/>
        <w:jc w:val="both"/>
        <w:rPr>
          <w:color w:val="auto"/>
        </w:rPr>
      </w:pPr>
      <w:r w:rsidRPr="0036601E">
        <w:rPr>
          <w:color w:val="auto"/>
        </w:rPr>
        <w:t xml:space="preserve">3) cena lub koszt najkorzystniejszej oferty lub oferta z najniższą ceną przewyższa kwotę, którą zamawiający zamierza przeznaczyć na sfinansowanie zamówienia, chyba że zamawiający może zwiększyć tę kwotę do ceny lub kosztu najkorzystniejszej oferty; </w:t>
      </w:r>
    </w:p>
    <w:p w:rsidR="0036601E" w:rsidRPr="0036601E" w:rsidRDefault="0036601E" w:rsidP="0036601E">
      <w:pPr>
        <w:spacing w:after="0" w:line="240" w:lineRule="auto"/>
        <w:jc w:val="both"/>
        <w:rPr>
          <w:color w:val="auto"/>
        </w:rPr>
      </w:pPr>
      <w:r w:rsidRPr="0036601E">
        <w:rPr>
          <w:color w:val="auto"/>
        </w:rPr>
        <w:t xml:space="preserve">4) w przypadkach, o których mowa w art. 248 ust. 3, art. 249 i art. 250 ust. 2, zostały złożone oferty dodatkowe o takiej samej cenie lub koszcie; </w:t>
      </w:r>
    </w:p>
    <w:p w:rsidR="0036601E" w:rsidRPr="0036601E" w:rsidRDefault="0036601E" w:rsidP="0036601E">
      <w:pPr>
        <w:spacing w:after="0" w:line="240" w:lineRule="auto"/>
        <w:jc w:val="both"/>
        <w:rPr>
          <w:color w:val="auto"/>
        </w:rPr>
      </w:pPr>
      <w:r w:rsidRPr="0036601E">
        <w:rPr>
          <w:color w:val="auto"/>
        </w:rPr>
        <w:t xml:space="preserve">5) wystąpiła istotna zmiana okoliczności powodująca, że prowadzenie postępowania lub wykonanie zamówienia nie leży w interesie publicznym, czego nie można było wcześniej przewidzieć; </w:t>
      </w:r>
    </w:p>
    <w:p w:rsidR="0036601E" w:rsidRPr="0036601E" w:rsidRDefault="0036601E" w:rsidP="0036601E">
      <w:pPr>
        <w:spacing w:after="0" w:line="240" w:lineRule="auto"/>
        <w:jc w:val="both"/>
        <w:rPr>
          <w:color w:val="auto"/>
        </w:rPr>
      </w:pPr>
      <w:r w:rsidRPr="0036601E">
        <w:rPr>
          <w:color w:val="auto"/>
        </w:rPr>
        <w:t xml:space="preserve">6) postępowanie obarczone jest niemożliwą do usunięcia wadą uniemożliwiającą zawarcie niepodlegającej unieważnieniu umowy w sprawie zamówienia publicznego; </w:t>
      </w:r>
    </w:p>
    <w:p w:rsidR="0036601E" w:rsidRDefault="0036601E" w:rsidP="0036601E">
      <w:pPr>
        <w:spacing w:after="0" w:line="240" w:lineRule="auto"/>
        <w:jc w:val="both"/>
        <w:rPr>
          <w:color w:val="auto"/>
        </w:rPr>
      </w:pPr>
      <w:r w:rsidRPr="0036601E">
        <w:rPr>
          <w:color w:val="auto"/>
        </w:rPr>
        <w:t xml:space="preserve">7) wykonawca nie wniósł wymaganego zabezpieczenia należytego wykonania umowy lub uchylił się od zawarcia umowy w sprawie zamówienia publicznego, z uwzględnieniem art. 263; </w:t>
      </w:r>
    </w:p>
    <w:p w:rsidR="00FC27B7" w:rsidRPr="00FC27B7" w:rsidRDefault="00FC27B7" w:rsidP="00FC27B7">
      <w:pPr>
        <w:pBdr>
          <w:top w:val="single" w:sz="4" w:space="1" w:color="auto"/>
          <w:left w:val="single" w:sz="4" w:space="4" w:color="auto"/>
          <w:bottom w:val="single" w:sz="4" w:space="1" w:color="auto"/>
          <w:right w:val="single" w:sz="4" w:space="4" w:color="auto"/>
        </w:pBdr>
        <w:autoSpaceDE w:val="0"/>
        <w:autoSpaceDN w:val="0"/>
        <w:adjustRightInd w:val="0"/>
        <w:spacing w:line="240" w:lineRule="auto"/>
        <w:contextualSpacing/>
        <w:jc w:val="both"/>
        <w:rPr>
          <w:rFonts w:ascii="Calibri" w:hAnsi="Calibri" w:cs="Calibri"/>
          <w:color w:val="auto"/>
        </w:rPr>
      </w:pPr>
      <w:r w:rsidRPr="00FC27B7">
        <w:rPr>
          <w:rFonts w:ascii="Calibri" w:hAnsi="Calibri" w:cs="Calibri"/>
          <w:color w:val="auto"/>
        </w:rPr>
        <w:t xml:space="preserve">Zgodnie z art. 310 ustawy </w:t>
      </w:r>
      <w:proofErr w:type="spellStart"/>
      <w:r w:rsidRPr="00FC27B7">
        <w:rPr>
          <w:rFonts w:ascii="Calibri" w:hAnsi="Calibri" w:cs="Calibri"/>
          <w:color w:val="auto"/>
        </w:rPr>
        <w:t>Pzp</w:t>
      </w:r>
      <w:proofErr w:type="spellEnd"/>
      <w:r w:rsidRPr="00FC27B7">
        <w:rPr>
          <w:rFonts w:ascii="Calibri" w:hAnsi="Calibri" w:cs="Calibri"/>
          <w:color w:val="auto"/>
        </w:rPr>
        <w:t xml:space="preserve"> Zamawiający może unieważnić postępowanie o udzielenie zamówienia, jeżeli środki publiczne, które zamawiający zamierzał przeznaczyć na sfinansowanie całości lub części zamówienia, nie zostały mu przyznane.</w:t>
      </w:r>
    </w:p>
    <w:p w:rsidR="0036601E" w:rsidRPr="0036601E" w:rsidRDefault="0036601E" w:rsidP="0036601E">
      <w:pPr>
        <w:spacing w:after="0" w:line="240" w:lineRule="auto"/>
        <w:jc w:val="both"/>
        <w:rPr>
          <w:color w:val="auto"/>
        </w:rPr>
      </w:pPr>
      <w:r w:rsidRPr="0036601E">
        <w:rPr>
          <w:color w:val="auto"/>
        </w:rPr>
        <w:t xml:space="preserve">2. O unieważnieniu postępowania o udzielenie zamówienia Zamawiający zawiadamia równocześnie wykonawców, którzy złożyli oferty podając uzasadnienie faktyczne i prawne. </w:t>
      </w:r>
    </w:p>
    <w:p w:rsidR="0036601E" w:rsidRPr="0036601E" w:rsidRDefault="0036601E" w:rsidP="0036601E">
      <w:pPr>
        <w:spacing w:after="0" w:line="240" w:lineRule="auto"/>
        <w:jc w:val="both"/>
        <w:rPr>
          <w:color w:val="auto"/>
        </w:rPr>
      </w:pPr>
      <w:r w:rsidRPr="0036601E">
        <w:rPr>
          <w:color w:val="auto"/>
        </w:rPr>
        <w:t xml:space="preserve">Zamawiający udostępni niezwłocznie informacje o unieważnieniu postępowania, na stronie internetowej prowadzonego postępowania. </w:t>
      </w:r>
    </w:p>
    <w:p w:rsidR="0036601E" w:rsidRPr="0036601E" w:rsidRDefault="0036601E" w:rsidP="0036601E">
      <w:pPr>
        <w:spacing w:after="0" w:line="240" w:lineRule="auto"/>
        <w:jc w:val="both"/>
        <w:rPr>
          <w:color w:val="auto"/>
        </w:rPr>
      </w:pPr>
      <w:r w:rsidRPr="0036601E">
        <w:rPr>
          <w:color w:val="auto"/>
        </w:rPr>
        <w:t>3. W przypadku unieważnienia postępowania o udzielenie zamówienia Zamawiający niezwłocznie zawiadamia wykonawców, którzy ubiegali się o udzielenie zamówienia w tym postępowaniu, o wszczęciu kolejnego postępowania, które dotyczy tego samego przedmiotu zamówienia lub obejmuje ten sam przedmiot zamówienia.</w:t>
      </w:r>
    </w:p>
    <w:p w:rsidR="0036601E" w:rsidRPr="0036601E" w:rsidRDefault="0036601E" w:rsidP="00DF7240">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line="240" w:lineRule="auto"/>
        <w:rPr>
          <w:rFonts w:cs="TimesNewRomanPS-BoldMT"/>
          <w:b/>
          <w:bCs/>
          <w:color w:val="auto"/>
        </w:rPr>
      </w:pPr>
      <w:r w:rsidRPr="0036601E">
        <w:rPr>
          <w:rFonts w:cs="TimesNewRomanPS-BoldMT"/>
          <w:b/>
          <w:bCs/>
          <w:color w:val="auto"/>
        </w:rPr>
        <w:t>XX</w:t>
      </w:r>
      <w:r w:rsidR="001B434F">
        <w:rPr>
          <w:rFonts w:cs="TimesNewRomanPS-BoldMT"/>
          <w:b/>
          <w:bCs/>
          <w:color w:val="auto"/>
        </w:rPr>
        <w:t>I</w:t>
      </w:r>
      <w:r w:rsidRPr="0036601E">
        <w:rPr>
          <w:rFonts w:cs="TimesNewRomanPS-BoldMT"/>
          <w:b/>
          <w:bCs/>
          <w:color w:val="auto"/>
        </w:rPr>
        <w:t>V. ZMIANA UMOWY</w:t>
      </w:r>
    </w:p>
    <w:p w:rsidR="0036601E" w:rsidRPr="0036601E" w:rsidRDefault="0036601E" w:rsidP="00AE00E1">
      <w:pPr>
        <w:autoSpaceDE w:val="0"/>
        <w:autoSpaceDN w:val="0"/>
        <w:adjustRightInd w:val="0"/>
        <w:spacing w:after="0" w:line="240" w:lineRule="auto"/>
        <w:jc w:val="both"/>
        <w:rPr>
          <w:rFonts w:cs="TimesNewRomanPS-BoldMT"/>
          <w:bCs/>
          <w:color w:val="auto"/>
        </w:rPr>
      </w:pPr>
      <w:r w:rsidRPr="0036601E">
        <w:rPr>
          <w:rFonts w:cs="TimesNewRomanPS-BoldMT"/>
          <w:bCs/>
          <w:color w:val="auto"/>
        </w:rPr>
        <w:t xml:space="preserve">1. Zamawiający dopuszcza zmiany umowy bez przeprowadzenia nowego postępowania, o których mowa w art. 455 ustawy </w:t>
      </w:r>
      <w:proofErr w:type="spellStart"/>
      <w:r w:rsidRPr="0036601E">
        <w:rPr>
          <w:rFonts w:cs="TimesNewRomanPS-BoldMT"/>
          <w:bCs/>
          <w:color w:val="auto"/>
        </w:rPr>
        <w:t>Pzp</w:t>
      </w:r>
      <w:proofErr w:type="spellEnd"/>
      <w:r w:rsidRPr="0036601E">
        <w:rPr>
          <w:rFonts w:cs="TimesNewRomanPS-BoldMT"/>
          <w:bCs/>
          <w:color w:val="auto"/>
        </w:rPr>
        <w:t>.</w:t>
      </w:r>
    </w:p>
    <w:p w:rsidR="0036601E" w:rsidRPr="0015634C" w:rsidRDefault="0036601E" w:rsidP="00AE00E1">
      <w:pPr>
        <w:autoSpaceDE w:val="0"/>
        <w:autoSpaceDN w:val="0"/>
        <w:adjustRightInd w:val="0"/>
        <w:spacing w:after="0" w:line="240" w:lineRule="auto"/>
        <w:jc w:val="both"/>
        <w:rPr>
          <w:rFonts w:ascii="Calibri" w:hAnsi="Calibri" w:cs="Calibri"/>
          <w:bCs/>
          <w:color w:val="auto"/>
        </w:rPr>
      </w:pPr>
      <w:r w:rsidRPr="0036601E">
        <w:rPr>
          <w:rFonts w:cs="TimesNewRomanPS-BoldMT"/>
          <w:bCs/>
          <w:color w:val="auto"/>
        </w:rPr>
        <w:t xml:space="preserve">2. Zamawiający przewiduje możliwość zmiany zawartej umowy w stosunku do treści wybranej oferty </w:t>
      </w:r>
      <w:r w:rsidRPr="0015634C">
        <w:rPr>
          <w:rFonts w:ascii="Calibri" w:hAnsi="Calibri" w:cs="Calibri"/>
          <w:bCs/>
          <w:color w:val="auto"/>
        </w:rPr>
        <w:t>bez przeprowadzania nowego postępowania w zakresie uregulowanym w art.</w:t>
      </w:r>
      <w:r w:rsidR="000A0658" w:rsidRPr="0015634C">
        <w:rPr>
          <w:rFonts w:ascii="Calibri" w:hAnsi="Calibri" w:cs="Calibri"/>
          <w:bCs/>
          <w:color w:val="auto"/>
        </w:rPr>
        <w:t xml:space="preserve"> 455 PZP oraz wskazanym we PPU:</w:t>
      </w:r>
    </w:p>
    <w:p w:rsidR="00DF7240" w:rsidRPr="007B7935" w:rsidRDefault="00DF7240" w:rsidP="00AE00E1">
      <w:pPr>
        <w:autoSpaceDE w:val="0"/>
        <w:spacing w:line="240" w:lineRule="auto"/>
        <w:ind w:left="426" w:hanging="426"/>
        <w:rPr>
          <w:rFonts w:ascii="Calibri" w:hAnsi="Calibri" w:cs="Calibri"/>
        </w:rPr>
      </w:pPr>
      <w:r w:rsidRPr="007B7935">
        <w:rPr>
          <w:rFonts w:ascii="Calibri" w:hAnsi="Calibri" w:cs="Calibri"/>
        </w:rPr>
        <w:t>Zamawiający przewiduje możliwość dokonania zmian postanowień zawartej umowy w stosunku do treści oferty, na podstawie której dokonano wyboru Wykonawcy, w przypadku wystąpienia co najmniej jednej z    okoliczności wymienionych poniżej, z uwzględnieniem podawanych warunków ich wprowadzenia:</w:t>
      </w:r>
    </w:p>
    <w:p w:rsidR="00DF7240" w:rsidRPr="007B7935" w:rsidRDefault="00DF7240" w:rsidP="00AE00E1">
      <w:pPr>
        <w:autoSpaceDE w:val="0"/>
        <w:spacing w:line="240" w:lineRule="auto"/>
        <w:ind w:left="850" w:hanging="424"/>
        <w:rPr>
          <w:rFonts w:ascii="Calibri" w:hAnsi="Calibri" w:cs="Calibri"/>
        </w:rPr>
      </w:pPr>
      <w:r w:rsidRPr="007B7935">
        <w:rPr>
          <w:rFonts w:ascii="Calibri" w:hAnsi="Calibri" w:cs="Calibri"/>
        </w:rPr>
        <w:t>1)</w:t>
      </w:r>
      <w:r w:rsidRPr="007B7935">
        <w:rPr>
          <w:rFonts w:ascii="Calibri" w:hAnsi="Calibri" w:cs="Calibri"/>
        </w:rPr>
        <w:tab/>
        <w:t>zmiana terminu dostawy:</w:t>
      </w:r>
    </w:p>
    <w:p w:rsidR="00DF7240" w:rsidRPr="007B7935" w:rsidRDefault="00DF7240" w:rsidP="00AE00E1">
      <w:pPr>
        <w:autoSpaceDE w:val="0"/>
        <w:spacing w:line="240" w:lineRule="auto"/>
        <w:ind w:left="1276"/>
        <w:rPr>
          <w:rFonts w:ascii="Calibri" w:hAnsi="Calibri" w:cs="Calibri"/>
        </w:rPr>
      </w:pPr>
      <w:r w:rsidRPr="007B7935">
        <w:rPr>
          <w:rFonts w:ascii="Calibri" w:hAnsi="Calibri" w:cs="Calibri"/>
        </w:rPr>
        <w:t>a)</w:t>
      </w:r>
      <w:r w:rsidRPr="007B7935">
        <w:rPr>
          <w:rFonts w:ascii="Calibri" w:hAnsi="Calibri" w:cs="Calibri"/>
        </w:rPr>
        <w:tab/>
        <w:t>dopuszczalna jest zmiana terminu dostawy spowodowana siłą wyższą, w tym klęskami żywiołowymi, warunkami atmosferycznymi uniemożliwiającymi zrealizowanie dostawy w terminie. W takim przypadku termin dostawy może ulec wydłużeniu o okres trwania tych okoliczności;</w:t>
      </w:r>
    </w:p>
    <w:p w:rsidR="00DF7240" w:rsidRPr="0088711F" w:rsidRDefault="00DF7240" w:rsidP="00AE00E1">
      <w:pPr>
        <w:autoSpaceDE w:val="0"/>
        <w:spacing w:line="240" w:lineRule="auto"/>
        <w:ind w:left="1276"/>
        <w:rPr>
          <w:rFonts w:ascii="Calibri" w:hAnsi="Calibri" w:cs="Calibri"/>
        </w:rPr>
      </w:pPr>
      <w:r w:rsidRPr="007B7935">
        <w:rPr>
          <w:rFonts w:ascii="Calibri" w:hAnsi="Calibri" w:cs="Calibri"/>
        </w:rPr>
        <w:t>b)</w:t>
      </w:r>
      <w:r w:rsidRPr="007B7935">
        <w:rPr>
          <w:rFonts w:ascii="Calibri" w:hAnsi="Calibri" w:cs="Calibri"/>
        </w:rPr>
        <w:tab/>
        <w:t xml:space="preserve">dopuszczalna jest zmiana terminu dostawy będąca następstwem okoliczności leżących wyłącznie </w:t>
      </w:r>
      <w:r w:rsidRPr="007B7935">
        <w:rPr>
          <w:rFonts w:ascii="Calibri" w:hAnsi="Calibri" w:cs="Calibri"/>
        </w:rPr>
        <w:br/>
        <w:t>po stronie Zamawiającego, w szczególności wstrzymanie dostawy;</w:t>
      </w:r>
      <w:r w:rsidRPr="0088711F">
        <w:rPr>
          <w:rFonts w:ascii="Calibri" w:hAnsi="Calibri" w:cs="Calibri"/>
        </w:rPr>
        <w:t xml:space="preserve"> W takim przypadku termin dostawy może ulec wydłużeniu o okres trwania tych okoliczności;</w:t>
      </w:r>
    </w:p>
    <w:p w:rsidR="00DF7240" w:rsidRPr="007B7935" w:rsidRDefault="00DF7240" w:rsidP="00AE00E1">
      <w:pPr>
        <w:autoSpaceDE w:val="0"/>
        <w:spacing w:line="240" w:lineRule="auto"/>
        <w:ind w:left="1276"/>
        <w:rPr>
          <w:rFonts w:ascii="Calibri" w:hAnsi="Calibri" w:cs="Calibri"/>
        </w:rPr>
      </w:pPr>
      <w:r w:rsidRPr="007B7935">
        <w:rPr>
          <w:rFonts w:ascii="Calibri" w:hAnsi="Calibri" w:cs="Calibri"/>
        </w:rPr>
        <w:t>c)</w:t>
      </w:r>
      <w:r w:rsidRPr="007B7935">
        <w:rPr>
          <w:rFonts w:ascii="Calibri" w:hAnsi="Calibri" w:cs="Calibri"/>
        </w:rPr>
        <w:tab/>
        <w:t>dopuszczalna jest zmiana terminu dostawy będąca wynikiem czasowego wstrzymania produkcji towarów lub braków towarów na polskim rynku będących przedmiotem umowy, w tym będące następstwem działania organów administracji publicznej. W takim przypadku termin dostawy może ulec wydłużeniu na czas trwania tych okoliczności;</w:t>
      </w:r>
    </w:p>
    <w:p w:rsidR="00DF7240" w:rsidRPr="007B7935" w:rsidRDefault="00DF7240" w:rsidP="00AE00E1">
      <w:pPr>
        <w:autoSpaceDE w:val="0"/>
        <w:spacing w:line="240" w:lineRule="auto"/>
        <w:ind w:left="850" w:hanging="424"/>
        <w:rPr>
          <w:rFonts w:ascii="Calibri" w:hAnsi="Calibri" w:cs="Calibri"/>
        </w:rPr>
      </w:pPr>
      <w:r w:rsidRPr="007B7935">
        <w:rPr>
          <w:rFonts w:ascii="Calibri" w:hAnsi="Calibri" w:cs="Calibri"/>
        </w:rPr>
        <w:lastRenderedPageBreak/>
        <w:t>2)</w:t>
      </w:r>
      <w:r w:rsidRPr="007B7935">
        <w:rPr>
          <w:rFonts w:ascii="Calibri" w:hAnsi="Calibri" w:cs="Calibri"/>
        </w:rPr>
        <w:tab/>
        <w:t xml:space="preserve"> zmiana sposobu spełnienia świadczenia:</w:t>
      </w:r>
    </w:p>
    <w:p w:rsidR="00DF7240" w:rsidRPr="007B7935" w:rsidRDefault="00DF7240" w:rsidP="00AE00E1">
      <w:pPr>
        <w:autoSpaceDE w:val="0"/>
        <w:spacing w:line="240" w:lineRule="auto"/>
        <w:ind w:left="1270" w:hanging="420"/>
        <w:rPr>
          <w:rFonts w:ascii="Calibri" w:hAnsi="Calibri" w:cs="Calibri"/>
        </w:rPr>
      </w:pPr>
      <w:r w:rsidRPr="007B7935">
        <w:rPr>
          <w:rFonts w:ascii="Calibri" w:hAnsi="Calibri" w:cs="Calibri"/>
        </w:rPr>
        <w:t>a)</w:t>
      </w:r>
      <w:r w:rsidRPr="007B7935">
        <w:rPr>
          <w:rFonts w:ascii="Calibri" w:hAnsi="Calibri" w:cs="Calibri"/>
        </w:rPr>
        <w:tab/>
        <w:t xml:space="preserve"> dopuszczalna jest zmiana pierwotnie oferowanego przedmiotu zamówienia na inny pod warunkiem, że cena jednostkowa zmienionego przedmiotu zamówienia nie przewyższy ceny jednostkowej określonej w ofercie Wykonawcy złożonej w ramach postępowania o udzielenie zamówienia z zachowaniem wszelkich wymaganych parametrów technicznych i jakościowych określonych przez Zamawiającego w opisie przedmiotu zamówienia oraz w ofercie Wykonawcy</w:t>
      </w:r>
      <w:r>
        <w:rPr>
          <w:rFonts w:ascii="Calibri" w:hAnsi="Calibri" w:cs="Calibri"/>
        </w:rPr>
        <w:t>,</w:t>
      </w:r>
      <w:r w:rsidRPr="007B7935">
        <w:rPr>
          <w:rFonts w:ascii="Calibri" w:hAnsi="Calibri" w:cs="Calibri"/>
        </w:rPr>
        <w:t xml:space="preserve"> pod warunkiem zachowania przedmiotu zamówienia. Podstawą tej zmiany mogą być obiektywne trudności Wykonawcy w uzyskaniu pierwotnie oferowanego przedmiotu zamówienia spowodowane np. wycofaniem oferowanego produktu;</w:t>
      </w:r>
    </w:p>
    <w:p w:rsidR="00DF7240" w:rsidRPr="007B7935" w:rsidRDefault="00DF7240" w:rsidP="00AE00E1">
      <w:pPr>
        <w:autoSpaceDE w:val="0"/>
        <w:spacing w:line="240" w:lineRule="auto"/>
        <w:ind w:left="1270" w:hanging="420"/>
        <w:rPr>
          <w:rFonts w:ascii="Calibri" w:hAnsi="Calibri" w:cs="Calibri"/>
        </w:rPr>
      </w:pPr>
      <w:r w:rsidRPr="007B7935">
        <w:rPr>
          <w:rFonts w:ascii="Calibri" w:hAnsi="Calibri" w:cs="Calibri"/>
        </w:rPr>
        <w:t>b)</w:t>
      </w:r>
      <w:r w:rsidRPr="007B7935">
        <w:rPr>
          <w:rFonts w:ascii="Calibri" w:hAnsi="Calibri" w:cs="Calibri"/>
        </w:rPr>
        <w:tab/>
        <w:t xml:space="preserve">dopuszczalna jest zmiana świadczenia Wykonawcy na lepszej jakości przy zachowaniu tożsamości przedmiotu świadczenia, </w:t>
      </w:r>
    </w:p>
    <w:p w:rsidR="00DF7240" w:rsidRPr="007B7935" w:rsidRDefault="00DF7240" w:rsidP="00AE00E1">
      <w:pPr>
        <w:autoSpaceDE w:val="0"/>
        <w:spacing w:line="240" w:lineRule="auto"/>
        <w:ind w:left="1270"/>
        <w:rPr>
          <w:rFonts w:ascii="Calibri" w:hAnsi="Calibri" w:cs="Calibri"/>
        </w:rPr>
      </w:pPr>
      <w:r w:rsidRPr="007B7935">
        <w:rPr>
          <w:rFonts w:ascii="Calibri" w:hAnsi="Calibri" w:cs="Calibri"/>
        </w:rPr>
        <w:t>- pod warunkiem, że zmiana, o której mowa w lit. a i b  nie może prowadzić do zmiany charakteru umowy.</w:t>
      </w:r>
    </w:p>
    <w:p w:rsidR="00DF7240" w:rsidRPr="007B7935" w:rsidRDefault="00DF7240" w:rsidP="00AE00E1">
      <w:pPr>
        <w:tabs>
          <w:tab w:val="left" w:pos="450"/>
        </w:tabs>
        <w:autoSpaceDE w:val="0"/>
        <w:spacing w:line="240" w:lineRule="auto"/>
        <w:rPr>
          <w:rFonts w:ascii="Calibri" w:hAnsi="Calibri" w:cs="Calibri"/>
        </w:rPr>
      </w:pPr>
      <w:r w:rsidRPr="007B7935">
        <w:rPr>
          <w:rFonts w:ascii="Calibri" w:hAnsi="Calibri" w:cs="Calibri"/>
        </w:rPr>
        <w:t xml:space="preserve">2.     Zmiana postanowień zawartej umowy wymaga, pod rygorem nieważności, zachowania formy  pisemnej. </w:t>
      </w:r>
    </w:p>
    <w:p w:rsidR="00DF7240" w:rsidRPr="007B7935" w:rsidRDefault="00DF7240" w:rsidP="00AE00E1">
      <w:pPr>
        <w:numPr>
          <w:ilvl w:val="0"/>
          <w:numId w:val="39"/>
        </w:numPr>
        <w:tabs>
          <w:tab w:val="left" w:pos="450"/>
          <w:tab w:val="left" w:pos="720"/>
        </w:tabs>
        <w:suppressAutoHyphens/>
        <w:autoSpaceDE w:val="0"/>
        <w:spacing w:after="0" w:line="240" w:lineRule="auto"/>
        <w:rPr>
          <w:rFonts w:ascii="Calibri" w:hAnsi="Calibri"/>
        </w:rPr>
      </w:pPr>
      <w:r w:rsidRPr="007B7935">
        <w:rPr>
          <w:rFonts w:ascii="Calibri" w:eastAsia="Calibri" w:hAnsi="Calibri" w:cs="Calibri"/>
          <w:color w:val="000000"/>
        </w:rPr>
        <w:t xml:space="preserve"> Zmiany, o których mowa w ust. 1 </w:t>
      </w:r>
      <w:proofErr w:type="spellStart"/>
      <w:r w:rsidRPr="007B7935">
        <w:rPr>
          <w:rFonts w:ascii="Calibri" w:eastAsia="Calibri" w:hAnsi="Calibri" w:cs="Calibri"/>
          <w:color w:val="000000"/>
        </w:rPr>
        <w:t>pkt</w:t>
      </w:r>
      <w:proofErr w:type="spellEnd"/>
      <w:r w:rsidRPr="007B7935">
        <w:rPr>
          <w:rFonts w:ascii="Calibri" w:eastAsia="Calibri" w:hAnsi="Calibri" w:cs="Calibri"/>
          <w:color w:val="000000"/>
        </w:rPr>
        <w:t xml:space="preserve"> 2) lit. a) </w:t>
      </w:r>
      <w:r>
        <w:rPr>
          <w:rFonts w:ascii="Calibri" w:eastAsia="Calibri" w:hAnsi="Calibri" w:cs="Calibri"/>
          <w:color w:val="000000"/>
        </w:rPr>
        <w:t xml:space="preserve">i lit. b) </w:t>
      </w:r>
      <w:r w:rsidRPr="007B7935">
        <w:rPr>
          <w:rFonts w:ascii="Calibri" w:eastAsia="Calibri" w:hAnsi="Calibri" w:cs="Calibri"/>
          <w:color w:val="000000"/>
        </w:rPr>
        <w:t xml:space="preserve">zostaną dokonane na podstawie dokumentów zawierających </w:t>
      </w:r>
      <w:r w:rsidRPr="007B7935">
        <w:rPr>
          <w:rFonts w:ascii="Calibri" w:eastAsia="Calibri" w:hAnsi="Calibri" w:cs="Calibri"/>
          <w:color w:val="000000"/>
        </w:rPr>
        <w:tab/>
        <w:t xml:space="preserve">uzasadnienie   zmian oraz wymagają sporządzenia aneksu w formie pisemnej pod rygorem nieważności i mogą </w:t>
      </w:r>
      <w:r w:rsidRPr="007B7935">
        <w:rPr>
          <w:rFonts w:ascii="Calibri" w:eastAsia="Calibri" w:hAnsi="Calibri" w:cs="Calibri"/>
          <w:color w:val="000000"/>
        </w:rPr>
        <w:tab/>
        <w:t xml:space="preserve">zostać  wprowadzone,  jeżeli obie strony niniejszej umowy zgodnie uznają, że zaszły wskazane okoliczności i </w:t>
      </w:r>
      <w:r w:rsidRPr="007B7935">
        <w:rPr>
          <w:rFonts w:ascii="Calibri" w:eastAsia="Calibri" w:hAnsi="Calibri" w:cs="Calibri"/>
          <w:color w:val="000000"/>
        </w:rPr>
        <w:tab/>
        <w:t xml:space="preserve">wprowadzenie zmian jest  konieczne dla prawidłowej realizacji zamówienia. </w:t>
      </w:r>
    </w:p>
    <w:p w:rsidR="00DF7240" w:rsidRPr="007B7935" w:rsidRDefault="00DF7240" w:rsidP="00AE00E1">
      <w:pPr>
        <w:tabs>
          <w:tab w:val="left" w:pos="450"/>
        </w:tabs>
        <w:autoSpaceDE w:val="0"/>
        <w:spacing w:line="240" w:lineRule="auto"/>
        <w:ind w:left="426" w:hanging="426"/>
        <w:contextualSpacing/>
        <w:rPr>
          <w:rFonts w:ascii="Calibri" w:hAnsi="Calibri" w:cs="Calibri"/>
        </w:rPr>
      </w:pPr>
      <w:r w:rsidRPr="007B7935">
        <w:rPr>
          <w:rFonts w:ascii="Calibri" w:hAnsi="Calibri" w:cs="Calibri"/>
        </w:rPr>
        <w:t>4.</w:t>
      </w:r>
      <w:r w:rsidRPr="007B7935">
        <w:rPr>
          <w:rFonts w:ascii="Calibri" w:hAnsi="Calibri" w:cs="Calibri"/>
        </w:rPr>
        <w:tab/>
        <w:t xml:space="preserve">W przypadku wskazanym w ust. 1 </w:t>
      </w:r>
      <w:proofErr w:type="spellStart"/>
      <w:r w:rsidRPr="007B7935">
        <w:rPr>
          <w:rFonts w:ascii="Calibri" w:hAnsi="Calibri" w:cs="Calibri"/>
        </w:rPr>
        <w:t>pkt</w:t>
      </w:r>
      <w:proofErr w:type="spellEnd"/>
      <w:r w:rsidRPr="007B7935">
        <w:rPr>
          <w:rFonts w:ascii="Calibri" w:hAnsi="Calibri" w:cs="Calibri"/>
        </w:rPr>
        <w:t xml:space="preserve"> 2 lit. a) za dokument zawierający uzasadnienie zmian uważać należy </w:t>
      </w:r>
      <w:r w:rsidRPr="007B7935">
        <w:rPr>
          <w:rFonts w:ascii="Calibri" w:hAnsi="Calibri" w:cs="Calibri"/>
        </w:rPr>
        <w:tab/>
        <w:t xml:space="preserve">pisemne oświadczenie producenta lub jego polskiego dystrybutora o wycofaniu </w:t>
      </w:r>
      <w:r w:rsidR="00970209">
        <w:rPr>
          <w:rFonts w:ascii="Calibri" w:hAnsi="Calibri" w:cs="Calibri"/>
        </w:rPr>
        <w:t>wyposażenia specjalnego</w:t>
      </w:r>
      <w:r w:rsidR="00FA5CB1">
        <w:rPr>
          <w:rFonts w:ascii="Calibri" w:hAnsi="Calibri" w:cs="Calibri"/>
        </w:rPr>
        <w:t xml:space="preserve"> </w:t>
      </w:r>
      <w:r w:rsidRPr="007B7935">
        <w:rPr>
          <w:rFonts w:ascii="Calibri" w:hAnsi="Calibri" w:cs="Calibri"/>
        </w:rPr>
        <w:t xml:space="preserve"> z </w:t>
      </w:r>
      <w:r w:rsidRPr="007B7935">
        <w:rPr>
          <w:rFonts w:ascii="Calibri" w:hAnsi="Calibri" w:cs="Calibri"/>
        </w:rPr>
        <w:tab/>
        <w:t xml:space="preserve">produkcji (dystrybucji). Oświadczenie to powinno być datowane datą późniejszą niż dzień złożenia oferty </w:t>
      </w:r>
      <w:r w:rsidRPr="007B7935">
        <w:rPr>
          <w:rFonts w:ascii="Calibri" w:hAnsi="Calibri" w:cs="Calibri"/>
        </w:rPr>
        <w:tab/>
        <w:t>przez Wykonawcę.</w:t>
      </w:r>
    </w:p>
    <w:p w:rsidR="00DF7240" w:rsidRPr="007B7935" w:rsidRDefault="00DF7240" w:rsidP="00AE00E1">
      <w:pPr>
        <w:tabs>
          <w:tab w:val="left" w:pos="450"/>
        </w:tabs>
        <w:autoSpaceDE w:val="0"/>
        <w:spacing w:line="240" w:lineRule="auto"/>
        <w:ind w:left="426" w:hanging="426"/>
        <w:rPr>
          <w:rFonts w:ascii="Calibri" w:hAnsi="Calibri" w:cs="Calibri"/>
        </w:rPr>
      </w:pPr>
      <w:r w:rsidRPr="007B7935">
        <w:rPr>
          <w:rFonts w:ascii="Calibri" w:hAnsi="Calibri" w:cs="Calibri"/>
        </w:rPr>
        <w:t>5.</w:t>
      </w:r>
      <w:r w:rsidRPr="007B7935">
        <w:rPr>
          <w:rFonts w:ascii="Calibri" w:hAnsi="Calibri" w:cs="Calibri"/>
        </w:rPr>
        <w:tab/>
        <w:t xml:space="preserve">Zmiany, o których mowa w 1 </w:t>
      </w:r>
      <w:proofErr w:type="spellStart"/>
      <w:r w:rsidRPr="007B7935">
        <w:rPr>
          <w:rFonts w:ascii="Calibri" w:hAnsi="Calibri" w:cs="Calibri"/>
        </w:rPr>
        <w:t>pkt</w:t>
      </w:r>
      <w:proofErr w:type="spellEnd"/>
      <w:r w:rsidRPr="007B7935">
        <w:rPr>
          <w:rFonts w:ascii="Calibri" w:hAnsi="Calibri" w:cs="Calibri"/>
        </w:rPr>
        <w:t xml:space="preserve"> 2 lit. a</w:t>
      </w:r>
      <w:r>
        <w:rPr>
          <w:rFonts w:ascii="Calibri" w:hAnsi="Calibri" w:cs="Calibri"/>
        </w:rPr>
        <w:t>)</w:t>
      </w:r>
      <w:r w:rsidRPr="007B7935">
        <w:rPr>
          <w:rFonts w:ascii="Calibri" w:hAnsi="Calibri" w:cs="Calibri"/>
        </w:rPr>
        <w:t xml:space="preserve"> mogą być dokonane jeżeli Wykonawca oświadczy, że sprzęt </w:t>
      </w:r>
      <w:r w:rsidRPr="007B7935">
        <w:rPr>
          <w:rFonts w:ascii="Calibri" w:hAnsi="Calibri" w:cs="Calibri"/>
        </w:rPr>
        <w:tab/>
        <w:t xml:space="preserve">zamienny spełnia wymagania SWZ oraz posiada nie gorsze parametry techniczne i nie niższą wartość </w:t>
      </w:r>
      <w:r w:rsidRPr="007B7935">
        <w:rPr>
          <w:rFonts w:ascii="Calibri" w:hAnsi="Calibri" w:cs="Calibri"/>
        </w:rPr>
        <w:tab/>
        <w:t xml:space="preserve">rynkową, niż urządzenia pierwotnie zaoferowane. W wyniku przedmiotowych zmian oferowana przez </w:t>
      </w:r>
      <w:r w:rsidRPr="007B7935">
        <w:rPr>
          <w:rFonts w:ascii="Calibri" w:hAnsi="Calibri" w:cs="Calibri"/>
        </w:rPr>
        <w:tab/>
        <w:t>Wykonawcę wartość urządzeń nie zostanie zmieniona.</w:t>
      </w:r>
    </w:p>
    <w:p w:rsidR="00DF7240" w:rsidRPr="007B7935" w:rsidRDefault="00DF7240" w:rsidP="00AE00E1">
      <w:pPr>
        <w:tabs>
          <w:tab w:val="left" w:pos="450"/>
        </w:tabs>
        <w:autoSpaceDE w:val="0"/>
        <w:spacing w:line="240" w:lineRule="auto"/>
        <w:rPr>
          <w:rFonts w:ascii="Calibri" w:hAnsi="Calibri" w:cs="Calibri"/>
        </w:rPr>
      </w:pPr>
      <w:r w:rsidRPr="007B7935">
        <w:rPr>
          <w:rFonts w:ascii="Calibri" w:hAnsi="Calibri" w:cs="Calibri"/>
        </w:rPr>
        <w:t>6.</w:t>
      </w:r>
      <w:r w:rsidRPr="007B7935">
        <w:rPr>
          <w:rFonts w:ascii="Calibri" w:hAnsi="Calibri" w:cs="Calibri"/>
        </w:rPr>
        <w:tab/>
        <w:t xml:space="preserve">Zmiana umowy na wniosek Wykonawcy wymaga wykazania okoliczności uprawniających do  dokonania tej </w:t>
      </w:r>
      <w:r>
        <w:rPr>
          <w:rFonts w:ascii="Calibri" w:hAnsi="Calibri" w:cs="Calibri"/>
        </w:rPr>
        <w:t xml:space="preserve">  </w:t>
      </w:r>
      <w:r w:rsidRPr="007B7935">
        <w:rPr>
          <w:rFonts w:ascii="Calibri" w:hAnsi="Calibri" w:cs="Calibri"/>
        </w:rPr>
        <w:t>zmiany.</w:t>
      </w:r>
    </w:p>
    <w:p w:rsidR="00DF7240" w:rsidRPr="000A0658" w:rsidRDefault="00DF7240" w:rsidP="0034491D">
      <w:pPr>
        <w:spacing w:after="0"/>
        <w:ind w:left="1440"/>
        <w:jc w:val="both"/>
        <w:rPr>
          <w:rFonts w:cstheme="minorHAnsi"/>
          <w:bCs/>
        </w:rPr>
      </w:pPr>
    </w:p>
    <w:p w:rsidR="0036601E" w:rsidRPr="0036601E" w:rsidRDefault="001B434F" w:rsidP="0036601E">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jc w:val="both"/>
        <w:rPr>
          <w:b/>
          <w:color w:val="auto"/>
        </w:rPr>
      </w:pPr>
      <w:r>
        <w:rPr>
          <w:b/>
          <w:color w:val="auto"/>
        </w:rPr>
        <w:t>XXV</w:t>
      </w:r>
      <w:r w:rsidR="0036601E" w:rsidRPr="0036601E">
        <w:rPr>
          <w:b/>
          <w:color w:val="auto"/>
        </w:rPr>
        <w:t>. POUCZENIE O ŚRODKACH OCHRONY PRAWNEJ PRZYSŁUGUJĄCYCH WYKONAWCY</w:t>
      </w:r>
    </w:p>
    <w:p w:rsidR="0036601E" w:rsidRPr="0036601E" w:rsidRDefault="0036601E" w:rsidP="0036601E">
      <w:pPr>
        <w:spacing w:after="0" w:line="240" w:lineRule="auto"/>
        <w:jc w:val="both"/>
        <w:rPr>
          <w:rFonts w:cs="TimesNewRomanPSMT"/>
          <w:color w:val="auto"/>
        </w:rPr>
      </w:pPr>
      <w:r w:rsidRPr="0036601E">
        <w:rPr>
          <w:rFonts w:cs="TimesNewRomanPSMT"/>
          <w:color w:val="auto"/>
        </w:rPr>
        <w:t>1. Środki ochrony prawnej przysługują Wykonawcy, jeżeli ma lub miał interes w uzyskaniu zamówienia oraz poniósł lub może ponieść szkodę w wyniku naruszenia przez Zamawiającego</w:t>
      </w:r>
    </w:p>
    <w:p w:rsidR="0036601E" w:rsidRPr="0036601E" w:rsidRDefault="0036601E" w:rsidP="0036601E">
      <w:pPr>
        <w:spacing w:after="0" w:line="240" w:lineRule="auto"/>
        <w:jc w:val="both"/>
        <w:rPr>
          <w:rFonts w:cs="TimesNewRomanPSMT"/>
          <w:color w:val="auto"/>
        </w:rPr>
      </w:pPr>
      <w:r w:rsidRPr="0036601E">
        <w:rPr>
          <w:rFonts w:cs="TimesNewRomanPSMT"/>
          <w:color w:val="auto"/>
        </w:rPr>
        <w:t xml:space="preserve">przepisów </w:t>
      </w:r>
      <w:proofErr w:type="spellStart"/>
      <w:r w:rsidRPr="0036601E">
        <w:rPr>
          <w:rFonts w:cs="TimesNewRomanPSMT"/>
          <w:color w:val="auto"/>
        </w:rPr>
        <w:t>Pzp</w:t>
      </w:r>
      <w:proofErr w:type="spellEnd"/>
      <w:r w:rsidRPr="0036601E">
        <w:rPr>
          <w:rFonts w:cs="TimesNewRomanPSMT"/>
          <w:color w:val="auto"/>
        </w:rPr>
        <w:t>.</w:t>
      </w:r>
    </w:p>
    <w:p w:rsidR="0036601E" w:rsidRPr="0036601E" w:rsidRDefault="0036601E" w:rsidP="0036601E">
      <w:pPr>
        <w:spacing w:after="0" w:line="240" w:lineRule="auto"/>
        <w:jc w:val="both"/>
        <w:rPr>
          <w:rFonts w:cs="TimesNewRomanPSMT"/>
          <w:color w:val="auto"/>
        </w:rPr>
      </w:pPr>
      <w:r w:rsidRPr="0036601E">
        <w:rPr>
          <w:rFonts w:cs="TimesNewRomanPSMT"/>
          <w:color w:val="auto"/>
        </w:rPr>
        <w:t>2. Odwołanie przysługuje na:</w:t>
      </w:r>
    </w:p>
    <w:p w:rsidR="0036601E" w:rsidRPr="0036601E" w:rsidRDefault="0036601E" w:rsidP="0036601E">
      <w:pPr>
        <w:spacing w:after="0" w:line="240" w:lineRule="auto"/>
        <w:jc w:val="both"/>
        <w:rPr>
          <w:rFonts w:cs="TimesNewRomanPSMT"/>
          <w:color w:val="auto"/>
        </w:rPr>
      </w:pPr>
      <w:r w:rsidRPr="0036601E">
        <w:rPr>
          <w:rFonts w:cs="TimesNewRomanPSMT"/>
          <w:color w:val="auto"/>
        </w:rPr>
        <w:t>2.1. niezgodną z przepisami ustawy czynność Zamawiającego, podjęta w postepowaniu o udzielenie</w:t>
      </w:r>
    </w:p>
    <w:p w:rsidR="0036601E" w:rsidRPr="0036601E" w:rsidRDefault="0036601E" w:rsidP="0036601E">
      <w:pPr>
        <w:spacing w:after="0" w:line="240" w:lineRule="auto"/>
        <w:jc w:val="both"/>
        <w:rPr>
          <w:rFonts w:cs="TimesNewRomanPSMT"/>
          <w:color w:val="auto"/>
        </w:rPr>
      </w:pPr>
      <w:r w:rsidRPr="0036601E">
        <w:rPr>
          <w:rFonts w:cs="TimesNewRomanPSMT"/>
          <w:color w:val="auto"/>
        </w:rPr>
        <w:t>zamówienia, w tym na projektowane postanowienie umowy;</w:t>
      </w:r>
    </w:p>
    <w:p w:rsidR="0036601E" w:rsidRPr="0036601E" w:rsidRDefault="0036601E" w:rsidP="0036601E">
      <w:pPr>
        <w:spacing w:after="0" w:line="240" w:lineRule="auto"/>
        <w:jc w:val="both"/>
        <w:rPr>
          <w:rFonts w:cs="TimesNewRomanPSMT"/>
          <w:color w:val="auto"/>
        </w:rPr>
      </w:pPr>
      <w:r w:rsidRPr="0036601E">
        <w:rPr>
          <w:rFonts w:cs="TimesNewRomanPSMT"/>
          <w:color w:val="auto"/>
        </w:rPr>
        <w:t>2.2. zaniechanie czynności w postepowaniu o udzielenie zamówienia, do której Zamawiający był obowiązany na podstawie ustawy.</w:t>
      </w:r>
    </w:p>
    <w:p w:rsidR="0036601E" w:rsidRPr="0036601E" w:rsidRDefault="0036601E" w:rsidP="0036601E">
      <w:pPr>
        <w:spacing w:after="0" w:line="240" w:lineRule="auto"/>
        <w:jc w:val="both"/>
        <w:rPr>
          <w:rFonts w:cs="TimesNewRomanPSMT"/>
          <w:color w:val="auto"/>
        </w:rPr>
      </w:pPr>
      <w:r w:rsidRPr="0036601E">
        <w:rPr>
          <w:rFonts w:cs="TimesNewRomanPSMT"/>
          <w:color w:val="auto"/>
        </w:rPr>
        <w:t>3. Odwołanie wnosi sią do Prezesa Krajowej Izby Odwoławczej w formie pisemnej albo w formie elektronicznej albo w postaci elektronicznej opatrzone podpisem zaufanym.</w:t>
      </w:r>
    </w:p>
    <w:p w:rsidR="0036601E" w:rsidRPr="0036601E" w:rsidRDefault="0036601E" w:rsidP="0036601E">
      <w:pPr>
        <w:spacing w:after="0" w:line="240" w:lineRule="auto"/>
        <w:jc w:val="both"/>
        <w:rPr>
          <w:rFonts w:cs="TimesNewRomanPSMT"/>
          <w:color w:val="auto"/>
        </w:rPr>
      </w:pPr>
      <w:r w:rsidRPr="0036601E">
        <w:rPr>
          <w:rFonts w:cs="TimesNewRomanPSMT"/>
          <w:color w:val="auto"/>
        </w:rPr>
        <w:t xml:space="preserve">4. Na orzeczenie Krajowej Izby Odwoławczej oraz postanowienie Prezesa Krajowej Izby Odwoławczej, o którym mowa w art. 519 ust. 1 ustawy PZP, stronom oraz uczestnikom postepowania </w:t>
      </w:r>
      <w:r w:rsidRPr="0036601E">
        <w:rPr>
          <w:rFonts w:cs="TimesNewRomanPSMT"/>
          <w:color w:val="auto"/>
        </w:rPr>
        <w:lastRenderedPageBreak/>
        <w:t>odwoławczego przysługuje skarga do sadu. Skargą wnosi sią do Sadu Okręgowego w Warszawie za pośrednictwem Prezesa Krajowej Izby Odwoławczej.</w:t>
      </w:r>
    </w:p>
    <w:p w:rsidR="0036601E" w:rsidRPr="0036601E" w:rsidRDefault="0036601E" w:rsidP="0036601E">
      <w:pPr>
        <w:spacing w:after="0" w:line="240" w:lineRule="auto"/>
        <w:jc w:val="both"/>
        <w:rPr>
          <w:rFonts w:cs="TimesNewRomanPSMT"/>
          <w:color w:val="auto"/>
        </w:rPr>
      </w:pPr>
      <w:r w:rsidRPr="0036601E">
        <w:rPr>
          <w:rFonts w:cs="TimesNewRomanPSMT"/>
          <w:color w:val="auto"/>
        </w:rPr>
        <w:t>5. Szczegółowe informacje dotyczące środków ochrony prawnej określone są w Dziale IX „Środki</w:t>
      </w:r>
    </w:p>
    <w:p w:rsidR="0036601E" w:rsidRPr="0036601E" w:rsidRDefault="00AE00E1" w:rsidP="0036601E">
      <w:pPr>
        <w:spacing w:after="0" w:line="240" w:lineRule="auto"/>
        <w:jc w:val="both"/>
        <w:rPr>
          <w:rFonts w:cs="TimesNewRomanPSMT"/>
          <w:color w:val="auto"/>
        </w:rPr>
      </w:pPr>
      <w:r>
        <w:rPr>
          <w:rFonts w:cs="TimesNewRomanPSMT"/>
          <w:color w:val="auto"/>
        </w:rPr>
        <w:t xml:space="preserve">ochrony prawnej" ustawy </w:t>
      </w:r>
      <w:proofErr w:type="spellStart"/>
      <w:r>
        <w:rPr>
          <w:rFonts w:cs="TimesNewRomanPSMT"/>
          <w:color w:val="auto"/>
        </w:rPr>
        <w:t>Pzp</w:t>
      </w:r>
      <w:proofErr w:type="spellEnd"/>
      <w:r w:rsidR="0036601E" w:rsidRPr="0036601E">
        <w:rPr>
          <w:rFonts w:cs="TimesNewRomanPSMT"/>
          <w:color w:val="auto"/>
        </w:rPr>
        <w:t>.</w:t>
      </w:r>
    </w:p>
    <w:p w:rsidR="008C723C" w:rsidRPr="00222670" w:rsidRDefault="008C723C">
      <w:pPr>
        <w:pStyle w:val="Bezodstpw"/>
        <w:jc w:val="both"/>
        <w:rPr>
          <w:rFonts w:asciiTheme="minorHAnsi" w:hAnsiTheme="minorHAnsi" w:cs="TimesNewRomanPSMT"/>
          <w:sz w:val="22"/>
          <w:szCs w:val="22"/>
        </w:rPr>
      </w:pPr>
    </w:p>
    <w:p w:rsidR="0074253E" w:rsidRPr="00222670" w:rsidRDefault="008A353C">
      <w:pPr>
        <w:pBdr>
          <w:top w:val="single" w:sz="4" w:space="1" w:color="00000A"/>
          <w:left w:val="single" w:sz="4" w:space="4" w:color="00000A"/>
          <w:bottom w:val="single" w:sz="4" w:space="1" w:color="00000A"/>
          <w:right w:val="single" w:sz="4" w:space="4" w:color="00000A"/>
        </w:pBdr>
        <w:spacing w:after="0" w:line="240" w:lineRule="auto"/>
      </w:pPr>
      <w:r>
        <w:rPr>
          <w:rFonts w:cs="TimesNewRomanPS-BoldMT"/>
          <w:b/>
          <w:bCs/>
        </w:rPr>
        <w:t>XXV</w:t>
      </w:r>
      <w:r w:rsidR="00F942F9" w:rsidRPr="00222670">
        <w:rPr>
          <w:rFonts w:cs="TimesNewRomanPS-BoldMT"/>
          <w:b/>
          <w:bCs/>
        </w:rPr>
        <w:t>I. ZAŁĄCZNIKI DO SWZ</w:t>
      </w:r>
    </w:p>
    <w:p w:rsidR="0074253E" w:rsidRPr="00222670" w:rsidRDefault="00F942F9">
      <w:pPr>
        <w:spacing w:after="0" w:line="240" w:lineRule="auto"/>
        <w:rPr>
          <w:rFonts w:cs="TimesNewRomanPSMT"/>
          <w:color w:val="000000" w:themeColor="text1"/>
        </w:rPr>
      </w:pPr>
      <w:r w:rsidRPr="00222670">
        <w:rPr>
          <w:rFonts w:cs="TimesNewRomanPSMT"/>
          <w:color w:val="000000" w:themeColor="text1"/>
        </w:rPr>
        <w:t>Integralną częścią niniejszej SWZ stanowią następujące załączniki:</w:t>
      </w:r>
    </w:p>
    <w:p w:rsidR="0074253E" w:rsidRPr="0021081F" w:rsidRDefault="00F942F9">
      <w:pPr>
        <w:spacing w:after="0" w:line="240" w:lineRule="auto"/>
        <w:rPr>
          <w:rFonts w:cs="TimesNewRomanPSMT"/>
          <w:b/>
          <w:color w:val="000000" w:themeColor="text1"/>
        </w:rPr>
      </w:pPr>
      <w:r w:rsidRPr="00222670">
        <w:rPr>
          <w:rFonts w:cs="TimesNewRomanPSMT"/>
          <w:color w:val="000000" w:themeColor="text1"/>
        </w:rPr>
        <w:t>Załącznik nr 1- Formularz ofertowy</w:t>
      </w:r>
      <w:r w:rsidR="0021081F">
        <w:rPr>
          <w:rFonts w:cs="TimesNewRomanPSMT"/>
          <w:color w:val="000000" w:themeColor="text1"/>
        </w:rPr>
        <w:t xml:space="preserve"> </w:t>
      </w:r>
      <w:r w:rsidR="0021081F" w:rsidRPr="0021081F">
        <w:rPr>
          <w:rFonts w:cs="TimesNewRomanPSMT"/>
          <w:b/>
          <w:color w:val="000000" w:themeColor="text1"/>
        </w:rPr>
        <w:t>(składany w terminie wyznaczonym do składania ofert)</w:t>
      </w:r>
    </w:p>
    <w:p w:rsidR="0021081F" w:rsidRPr="0021081F" w:rsidRDefault="00F942F9" w:rsidP="0021081F">
      <w:pPr>
        <w:spacing w:after="0" w:line="240" w:lineRule="auto"/>
        <w:rPr>
          <w:rFonts w:cs="TimesNewRomanPSMT"/>
          <w:b/>
          <w:color w:val="000000" w:themeColor="text1"/>
        </w:rPr>
      </w:pPr>
      <w:r w:rsidRPr="00222670">
        <w:rPr>
          <w:rFonts w:cs="TimesNewRomanPSMT"/>
          <w:color w:val="000000" w:themeColor="text1"/>
        </w:rPr>
        <w:t>Załącznik nr 2- Oświadczenie Wykonawcy o niepodleganiu wykluczeniu</w:t>
      </w:r>
      <w:r w:rsidR="0021081F">
        <w:rPr>
          <w:rFonts w:cs="TimesNewRomanPSMT"/>
          <w:color w:val="000000" w:themeColor="text1"/>
        </w:rPr>
        <w:t xml:space="preserve"> </w:t>
      </w:r>
      <w:r w:rsidR="00BB46DB">
        <w:rPr>
          <w:rFonts w:cs="TimesNewRomanPSMT"/>
          <w:b/>
          <w:color w:val="000000" w:themeColor="text1"/>
        </w:rPr>
        <w:t>(składane</w:t>
      </w:r>
      <w:r w:rsidR="0021081F" w:rsidRPr="0021081F">
        <w:rPr>
          <w:rFonts w:cs="TimesNewRomanPSMT"/>
          <w:b/>
          <w:color w:val="000000" w:themeColor="text1"/>
        </w:rPr>
        <w:t xml:space="preserve"> w terminie wyznaczonym do składania ofert)</w:t>
      </w:r>
    </w:p>
    <w:p w:rsidR="0074253E" w:rsidRDefault="00F942F9">
      <w:pPr>
        <w:spacing w:after="0" w:line="240" w:lineRule="auto"/>
        <w:rPr>
          <w:rFonts w:cs="TimesNewRomanPSMT"/>
          <w:color w:val="000000" w:themeColor="text1"/>
        </w:rPr>
      </w:pPr>
      <w:r w:rsidRPr="00222670">
        <w:rPr>
          <w:rFonts w:cs="TimesNewRomanPSMT"/>
          <w:color w:val="000000" w:themeColor="text1"/>
        </w:rPr>
        <w:t>Załącznik nr 3 - Projektowane postanowienia umowy z z</w:t>
      </w:r>
      <w:r w:rsidR="00953037">
        <w:rPr>
          <w:rFonts w:cs="TimesNewRomanPSMT"/>
          <w:color w:val="000000" w:themeColor="text1"/>
        </w:rPr>
        <w:t>a</w:t>
      </w:r>
      <w:r w:rsidRPr="00222670">
        <w:rPr>
          <w:rFonts w:cs="TimesNewRomanPSMT"/>
          <w:color w:val="000000" w:themeColor="text1"/>
        </w:rPr>
        <w:t>łącznikami</w:t>
      </w:r>
      <w:r w:rsidR="00953037">
        <w:rPr>
          <w:rFonts w:cs="TimesNewRomanPSMT"/>
          <w:color w:val="000000" w:themeColor="text1"/>
        </w:rPr>
        <w:t xml:space="preserve"> </w:t>
      </w:r>
    </w:p>
    <w:p w:rsidR="00FC716C" w:rsidRDefault="00FC716C" w:rsidP="00FC716C">
      <w:pPr>
        <w:spacing w:after="0" w:line="240" w:lineRule="auto"/>
        <w:rPr>
          <w:rFonts w:cs="TimesNewRomanPSMT"/>
          <w:color w:val="000000" w:themeColor="text1"/>
        </w:rPr>
      </w:pPr>
      <w:r>
        <w:rPr>
          <w:rFonts w:cs="TimesNewRomanPSMT"/>
          <w:color w:val="000000" w:themeColor="text1"/>
        </w:rPr>
        <w:t>Załącznik nr 4</w:t>
      </w:r>
      <w:r w:rsidRPr="00222670">
        <w:rPr>
          <w:rFonts w:cs="TimesNewRomanPSMT"/>
          <w:color w:val="000000" w:themeColor="text1"/>
        </w:rPr>
        <w:t xml:space="preserve"> - </w:t>
      </w:r>
      <w:r>
        <w:rPr>
          <w:rFonts w:cs="TimesNewRomanPSMT"/>
          <w:color w:val="000000" w:themeColor="text1"/>
        </w:rPr>
        <w:t xml:space="preserve"> Opis przedmiotu zamówienia</w:t>
      </w:r>
    </w:p>
    <w:p w:rsidR="00624720" w:rsidRDefault="00624720">
      <w:pPr>
        <w:spacing w:after="0" w:line="240" w:lineRule="auto"/>
        <w:rPr>
          <w:rFonts w:cs="TimesNewRomanPSMT"/>
          <w:color w:val="000000" w:themeColor="text1"/>
        </w:rPr>
      </w:pPr>
    </w:p>
    <w:p w:rsidR="00624720" w:rsidRPr="0025487A" w:rsidRDefault="00624720" w:rsidP="00624720">
      <w:pPr>
        <w:pStyle w:val="Bezodstpw"/>
        <w:jc w:val="both"/>
        <w:rPr>
          <w:rFonts w:asciiTheme="minorHAnsi" w:hAnsiTheme="minorHAnsi" w:cstheme="minorHAnsi"/>
          <w:sz w:val="20"/>
          <w:szCs w:val="20"/>
        </w:rPr>
      </w:pPr>
    </w:p>
    <w:p w:rsidR="00AD47E8" w:rsidRDefault="00AD47E8" w:rsidP="00AD47E8">
      <w:pPr>
        <w:pStyle w:val="Bezodstpw"/>
        <w:jc w:val="right"/>
        <w:rPr>
          <w:i/>
        </w:rPr>
      </w:pPr>
      <w:r>
        <w:rPr>
          <w:i/>
        </w:rPr>
        <w:t xml:space="preserve">Pierwszy </w:t>
      </w:r>
    </w:p>
    <w:p w:rsidR="00AD47E8" w:rsidRDefault="00AD47E8" w:rsidP="00AD47E8">
      <w:pPr>
        <w:pStyle w:val="Bezodstpw"/>
        <w:jc w:val="right"/>
        <w:rPr>
          <w:i/>
        </w:rPr>
      </w:pPr>
      <w:r>
        <w:rPr>
          <w:i/>
        </w:rPr>
        <w:t>Zastępca Komendanta Wojewódzkiego Policji</w:t>
      </w:r>
    </w:p>
    <w:p w:rsidR="00AD47E8" w:rsidRDefault="00AD47E8" w:rsidP="00AD47E8">
      <w:pPr>
        <w:pStyle w:val="Bezodstpw"/>
        <w:jc w:val="right"/>
        <w:rPr>
          <w:i/>
        </w:rPr>
      </w:pPr>
      <w:r>
        <w:rPr>
          <w:i/>
        </w:rPr>
        <w:t>we Wrocławiu</w:t>
      </w:r>
    </w:p>
    <w:p w:rsidR="00AD47E8" w:rsidRDefault="00AD47E8" w:rsidP="00AD47E8">
      <w:pPr>
        <w:pStyle w:val="Bezodstpw"/>
        <w:jc w:val="right"/>
        <w:rPr>
          <w:i/>
        </w:rPr>
      </w:pPr>
      <w:proofErr w:type="spellStart"/>
      <w:r>
        <w:rPr>
          <w:i/>
        </w:rPr>
        <w:t>insp</w:t>
      </w:r>
      <w:proofErr w:type="spellEnd"/>
      <w:r>
        <w:rPr>
          <w:i/>
        </w:rPr>
        <w:t>. Robert Frąckowiak</w:t>
      </w:r>
    </w:p>
    <w:p w:rsidR="00AD47E8" w:rsidRDefault="00AD47E8" w:rsidP="00AD47E8">
      <w:pPr>
        <w:pStyle w:val="Bezodstpw"/>
        <w:jc w:val="both"/>
      </w:pPr>
    </w:p>
    <w:p w:rsidR="00624720" w:rsidRPr="0025487A" w:rsidRDefault="00624720" w:rsidP="00624720">
      <w:pPr>
        <w:pStyle w:val="Bezodstpw"/>
        <w:jc w:val="both"/>
        <w:rPr>
          <w:rFonts w:asciiTheme="minorHAnsi" w:hAnsiTheme="minorHAnsi" w:cstheme="minorHAnsi"/>
          <w:sz w:val="20"/>
          <w:szCs w:val="20"/>
        </w:rPr>
      </w:pPr>
    </w:p>
    <w:sectPr w:rsidR="00624720" w:rsidRPr="0025487A" w:rsidSect="00E24FA1">
      <w:headerReference w:type="default" r:id="rId31"/>
      <w:footerReference w:type="default" r:id="rId32"/>
      <w:pgSz w:w="11906" w:h="16838"/>
      <w:pgMar w:top="1417" w:right="1417" w:bottom="1417" w:left="1417" w:header="708" w:footer="0" w:gutter="0"/>
      <w:cols w:space="708"/>
      <w:formProt w:val="0"/>
      <w:docGrid w:linePitch="360" w:charSpace="-204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5CB9" w:rsidRDefault="00B15CB9" w:rsidP="0074253E">
      <w:pPr>
        <w:spacing w:after="0" w:line="240" w:lineRule="auto"/>
      </w:pPr>
      <w:r>
        <w:separator/>
      </w:r>
    </w:p>
  </w:endnote>
  <w:endnote w:type="continuationSeparator" w:id="0">
    <w:p w:rsidR="00B15CB9" w:rsidRDefault="00B15CB9" w:rsidP="0074253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20002A87" w:usb1="00000000" w:usb2="00000000" w:usb3="00000000" w:csb0="000001FF" w:csb1="00000000"/>
  </w:font>
  <w:font w:name="Cambria">
    <w:panose1 w:val="02040503050406030204"/>
    <w:charset w:val="EE"/>
    <w:family w:val="roman"/>
    <w:pitch w:val="variable"/>
    <w:sig w:usb0="E00006FF" w:usb1="420024FF" w:usb2="02000000" w:usb3="00000000" w:csb0="0000019F" w:csb1="00000000"/>
  </w:font>
  <w:font w:name="Book Antiqua">
    <w:panose1 w:val="02040602050305030304"/>
    <w:charset w:val="EE"/>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20002A87" w:usb1="00000000" w:usb2="00000000" w:usb3="00000000" w:csb0="000001FF" w:csb1="00000000"/>
  </w:font>
  <w:font w:name="Segoe UI">
    <w:panose1 w:val="020B0502040204020203"/>
    <w:charset w:val="EE"/>
    <w:family w:val="swiss"/>
    <w:pitch w:val="variable"/>
    <w:sig w:usb0="E4002EFF" w:usb1="C000E47F" w:usb2="00000009" w:usb3="00000000" w:csb0="000001FF"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altName w:val="Courier"/>
    <w:panose1 w:val="00000400000000000000"/>
    <w:charset w:val="01"/>
    <w:family w:val="roman"/>
    <w:notTrueType/>
    <w:pitch w:val="variable"/>
    <w:sig w:usb0="00002000" w:usb1="00000000" w:usb2="00000000" w:usb3="00000000" w:csb0="00000000" w:csb1="00000000"/>
  </w:font>
  <w:font w:name="Liberation Serif">
    <w:panose1 w:val="02020603050405020304"/>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TimesNewRomanPSMT">
    <w:panose1 w:val="00000000000000000000"/>
    <w:charset w:val="00"/>
    <w:family w:val="roman"/>
    <w:notTrueType/>
    <w:pitch w:val="default"/>
    <w:sig w:usb0="00000000" w:usb1="00000000" w:usb2="00000000" w:usb3="00000000" w:csb0="00000000" w:csb1="00000000"/>
  </w:font>
  <w:font w:name="TimesNewRomanPS-BoldMT">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2EC1" w:rsidRDefault="00D22EC1" w:rsidP="00E24FA1">
    <w:pPr>
      <w:pStyle w:val="Stopka1"/>
      <w:rPr>
        <w:i/>
        <w:sz w:val="19"/>
        <w:szCs w:val="19"/>
      </w:rPr>
    </w:pPr>
    <w:r>
      <w:rPr>
        <w:i/>
        <w:sz w:val="19"/>
        <w:szCs w:val="19"/>
      </w:rPr>
      <w:t xml:space="preserve">                                        </w:t>
    </w:r>
  </w:p>
  <w:sdt>
    <w:sdtPr>
      <w:id w:val="1369335162"/>
      <w:docPartObj>
        <w:docPartGallery w:val="Page Numbers (Bottom of Page)"/>
        <w:docPartUnique/>
      </w:docPartObj>
    </w:sdtPr>
    <w:sdtContent>
      <w:p w:rsidR="00D22EC1" w:rsidRDefault="00D22EC1" w:rsidP="00433C5D">
        <w:pPr>
          <w:suppressLineNumbers/>
          <w:tabs>
            <w:tab w:val="center" w:pos="4819"/>
            <w:tab w:val="right" w:pos="9638"/>
          </w:tabs>
          <w:rPr>
            <w:i/>
            <w:sz w:val="19"/>
            <w:szCs w:val="19"/>
          </w:rPr>
        </w:pPr>
      </w:p>
      <w:p w:rsidR="00D22EC1" w:rsidRDefault="0066197A" w:rsidP="00E24FA1">
        <w:pPr>
          <w:tabs>
            <w:tab w:val="center" w:pos="4536"/>
            <w:tab w:val="right" w:pos="9072"/>
          </w:tabs>
          <w:suppressAutoHyphens/>
          <w:autoSpaceDN w:val="0"/>
          <w:jc w:val="center"/>
          <w:textAlignment w:val="baseline"/>
        </w:pPr>
        <w:r>
          <w:rPr>
            <w:noProof/>
          </w:rPr>
          <w:fldChar w:fldCharType="begin"/>
        </w:r>
        <w:r w:rsidR="00D22EC1">
          <w:rPr>
            <w:noProof/>
          </w:rPr>
          <w:instrText>PAGE</w:instrText>
        </w:r>
        <w:r>
          <w:rPr>
            <w:noProof/>
          </w:rPr>
          <w:fldChar w:fldCharType="separate"/>
        </w:r>
        <w:r w:rsidR="00AD47E8">
          <w:rPr>
            <w:noProof/>
          </w:rPr>
          <w:t>21</w:t>
        </w:r>
        <w:r>
          <w:rPr>
            <w:noProof/>
          </w:rPr>
          <w:fldChar w:fldCharType="end"/>
        </w:r>
      </w:p>
    </w:sdtContent>
  </w:sdt>
  <w:p w:rsidR="00D22EC1" w:rsidRDefault="00D22EC1">
    <w:pPr>
      <w:pStyle w:val="Stopka1"/>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5CB9" w:rsidRDefault="00B15CB9" w:rsidP="0074253E">
      <w:pPr>
        <w:spacing w:after="0" w:line="240" w:lineRule="auto"/>
      </w:pPr>
      <w:r>
        <w:separator/>
      </w:r>
    </w:p>
  </w:footnote>
  <w:footnote w:type="continuationSeparator" w:id="0">
    <w:p w:rsidR="00B15CB9" w:rsidRDefault="00B15CB9" w:rsidP="0074253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2EC1" w:rsidRDefault="00D22EC1">
    <w:pPr>
      <w:pStyle w:val="Nagwek1"/>
      <w:jc w:val="center"/>
      <w:rPr>
        <w:rFonts w:ascii="Verdana" w:hAnsi="Verdana"/>
        <w:sz w:val="20"/>
        <w:szCs w:val="20"/>
      </w:rPr>
    </w:pPr>
  </w:p>
  <w:p w:rsidR="00D22EC1" w:rsidRDefault="00D22EC1" w:rsidP="00345F6B">
    <w:pPr>
      <w:pStyle w:val="Standard"/>
      <w:tabs>
        <w:tab w:val="left" w:pos="11292"/>
      </w:tabs>
      <w:ind w:right="-108"/>
      <w:jc w:val="center"/>
    </w:pPr>
  </w:p>
  <w:p w:rsidR="00D22EC1" w:rsidRDefault="00D22EC1">
    <w:pPr>
      <w:pStyle w:val="Nagwek1"/>
      <w:jc w:val="center"/>
    </w:pPr>
    <w:r>
      <w:t>Specyfikacja Warunków Zamówienia, sprawa numer PUZ-2380-090-019-090/2022/IR</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decimal"/>
      <w:lvlText w:val="%1."/>
      <w:lvlJc w:val="left"/>
      <w:pPr>
        <w:tabs>
          <w:tab w:val="num" w:pos="0"/>
        </w:tabs>
        <w:ind w:left="720" w:hanging="360"/>
      </w:pPr>
      <w:rPr>
        <w:rFonts w:ascii="Calibri" w:hAnsi="Calibri" w:cs="Calibri" w:hint="default"/>
        <w:bCs/>
        <w:sz w:val="22"/>
        <w:szCs w:val="22"/>
      </w:rPr>
    </w:lvl>
  </w:abstractNum>
  <w:abstractNum w:abstractNumId="1">
    <w:nsid w:val="00000002"/>
    <w:multiLevelType w:val="singleLevel"/>
    <w:tmpl w:val="00000002"/>
    <w:name w:val="WW8Num2"/>
    <w:lvl w:ilvl="0">
      <w:start w:val="1"/>
      <w:numFmt w:val="decimal"/>
      <w:lvlText w:val="%1."/>
      <w:lvlJc w:val="left"/>
      <w:pPr>
        <w:tabs>
          <w:tab w:val="num" w:pos="0"/>
        </w:tabs>
        <w:ind w:left="1083" w:hanging="360"/>
      </w:pPr>
      <w:rPr>
        <w:rFonts w:ascii="Cambria" w:eastAsia="Times New Roman" w:hAnsi="Cambria" w:cs="Book Antiqua" w:hint="default"/>
        <w:bCs/>
        <w:strike w:val="0"/>
        <w:dstrike w:val="0"/>
        <w:sz w:val="22"/>
        <w:szCs w:val="22"/>
        <w:lang w:eastAsia="ar-SA"/>
      </w:rPr>
    </w:lvl>
  </w:abstractNum>
  <w:abstractNum w:abstractNumId="2">
    <w:nsid w:val="003F27C1"/>
    <w:multiLevelType w:val="multilevel"/>
    <w:tmpl w:val="0EC891F0"/>
    <w:lvl w:ilvl="0">
      <w:start w:val="1"/>
      <w:numFmt w:val="decimal"/>
      <w:lvlText w:val="%1."/>
      <w:lvlJc w:val="left"/>
      <w:pPr>
        <w:ind w:left="789" w:hanging="363"/>
      </w:pPr>
      <w:rPr>
        <w:b w:val="0"/>
        <w:color w:val="auto"/>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nsid w:val="061A503D"/>
    <w:multiLevelType w:val="multilevel"/>
    <w:tmpl w:val="14ECEED0"/>
    <w:lvl w:ilvl="0">
      <w:start w:val="1"/>
      <w:numFmt w:val="decimal"/>
      <w:lvlText w:val="%1."/>
      <w:lvlJc w:val="left"/>
      <w:pPr>
        <w:ind w:left="724" w:firstLine="364"/>
      </w:pPr>
      <w:rPr>
        <w:rFonts w:ascii="Calibri" w:hAnsi="Calibri"/>
        <w:b/>
        <w:sz w:val="20"/>
      </w:rPr>
    </w:lvl>
    <w:lvl w:ilvl="1">
      <w:start w:val="1"/>
      <w:numFmt w:val="lowerLetter"/>
      <w:lvlText w:val="%2."/>
      <w:lvlJc w:val="left"/>
      <w:pPr>
        <w:ind w:left="1444" w:firstLine="1084"/>
      </w:pPr>
      <w:rPr>
        <w:rFonts w:cs="Times New Roman"/>
      </w:rPr>
    </w:lvl>
    <w:lvl w:ilvl="2">
      <w:start w:val="1"/>
      <w:numFmt w:val="lowerRoman"/>
      <w:lvlText w:val="%3."/>
      <w:lvlJc w:val="right"/>
      <w:pPr>
        <w:ind w:left="2164" w:firstLine="1984"/>
      </w:pPr>
      <w:rPr>
        <w:rFonts w:cs="Times New Roman"/>
      </w:rPr>
    </w:lvl>
    <w:lvl w:ilvl="3">
      <w:start w:val="1"/>
      <w:numFmt w:val="decimal"/>
      <w:lvlText w:val="%4."/>
      <w:lvlJc w:val="left"/>
      <w:pPr>
        <w:ind w:left="2884" w:firstLine="2524"/>
      </w:pPr>
      <w:rPr>
        <w:rFonts w:cs="Times New Roman"/>
      </w:rPr>
    </w:lvl>
    <w:lvl w:ilvl="4">
      <w:start w:val="1"/>
      <w:numFmt w:val="lowerLetter"/>
      <w:lvlText w:val="%5."/>
      <w:lvlJc w:val="left"/>
      <w:pPr>
        <w:ind w:left="3604" w:firstLine="3244"/>
      </w:pPr>
      <w:rPr>
        <w:rFonts w:cs="Times New Roman"/>
      </w:rPr>
    </w:lvl>
    <w:lvl w:ilvl="5">
      <w:start w:val="1"/>
      <w:numFmt w:val="lowerRoman"/>
      <w:lvlText w:val="%6."/>
      <w:lvlJc w:val="right"/>
      <w:pPr>
        <w:ind w:left="4324" w:firstLine="4144"/>
      </w:pPr>
      <w:rPr>
        <w:rFonts w:cs="Times New Roman"/>
      </w:rPr>
    </w:lvl>
    <w:lvl w:ilvl="6">
      <w:start w:val="1"/>
      <w:numFmt w:val="decimal"/>
      <w:lvlText w:val="%7."/>
      <w:lvlJc w:val="left"/>
      <w:pPr>
        <w:ind w:left="5044" w:firstLine="4684"/>
      </w:pPr>
      <w:rPr>
        <w:rFonts w:cs="Times New Roman"/>
      </w:rPr>
    </w:lvl>
    <w:lvl w:ilvl="7">
      <w:start w:val="1"/>
      <w:numFmt w:val="lowerLetter"/>
      <w:lvlText w:val="%8."/>
      <w:lvlJc w:val="left"/>
      <w:pPr>
        <w:ind w:left="5764" w:firstLine="5404"/>
      </w:pPr>
      <w:rPr>
        <w:rFonts w:cs="Times New Roman"/>
      </w:rPr>
    </w:lvl>
    <w:lvl w:ilvl="8">
      <w:start w:val="1"/>
      <w:numFmt w:val="lowerRoman"/>
      <w:lvlText w:val="%9."/>
      <w:lvlJc w:val="right"/>
      <w:pPr>
        <w:ind w:left="6484" w:firstLine="6304"/>
      </w:pPr>
      <w:rPr>
        <w:rFonts w:cs="Times New Roman"/>
      </w:rPr>
    </w:lvl>
  </w:abstractNum>
  <w:abstractNum w:abstractNumId="4">
    <w:nsid w:val="069A6A88"/>
    <w:multiLevelType w:val="hybridMultilevel"/>
    <w:tmpl w:val="8AE0373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BFE30A1"/>
    <w:multiLevelType w:val="hybridMultilevel"/>
    <w:tmpl w:val="D3FAA46C"/>
    <w:lvl w:ilvl="0" w:tplc="0415000F">
      <w:start w:val="1"/>
      <w:numFmt w:val="decimal"/>
      <w:lvlText w:val="%1."/>
      <w:lvlJc w:val="left"/>
      <w:pPr>
        <w:ind w:left="829" w:hanging="360"/>
      </w:pPr>
    </w:lvl>
    <w:lvl w:ilvl="1" w:tplc="04150019" w:tentative="1">
      <w:start w:val="1"/>
      <w:numFmt w:val="lowerLetter"/>
      <w:lvlText w:val="%2."/>
      <w:lvlJc w:val="left"/>
      <w:pPr>
        <w:ind w:left="1549" w:hanging="360"/>
      </w:pPr>
    </w:lvl>
    <w:lvl w:ilvl="2" w:tplc="0415001B" w:tentative="1">
      <w:start w:val="1"/>
      <w:numFmt w:val="lowerRoman"/>
      <w:lvlText w:val="%3."/>
      <w:lvlJc w:val="right"/>
      <w:pPr>
        <w:ind w:left="2269" w:hanging="180"/>
      </w:pPr>
    </w:lvl>
    <w:lvl w:ilvl="3" w:tplc="0415000F" w:tentative="1">
      <w:start w:val="1"/>
      <w:numFmt w:val="decimal"/>
      <w:lvlText w:val="%4."/>
      <w:lvlJc w:val="left"/>
      <w:pPr>
        <w:ind w:left="2989" w:hanging="360"/>
      </w:pPr>
    </w:lvl>
    <w:lvl w:ilvl="4" w:tplc="04150019" w:tentative="1">
      <w:start w:val="1"/>
      <w:numFmt w:val="lowerLetter"/>
      <w:lvlText w:val="%5."/>
      <w:lvlJc w:val="left"/>
      <w:pPr>
        <w:ind w:left="3709" w:hanging="360"/>
      </w:pPr>
    </w:lvl>
    <w:lvl w:ilvl="5" w:tplc="0415001B" w:tentative="1">
      <w:start w:val="1"/>
      <w:numFmt w:val="lowerRoman"/>
      <w:lvlText w:val="%6."/>
      <w:lvlJc w:val="right"/>
      <w:pPr>
        <w:ind w:left="4429" w:hanging="180"/>
      </w:pPr>
    </w:lvl>
    <w:lvl w:ilvl="6" w:tplc="0415000F" w:tentative="1">
      <w:start w:val="1"/>
      <w:numFmt w:val="decimal"/>
      <w:lvlText w:val="%7."/>
      <w:lvlJc w:val="left"/>
      <w:pPr>
        <w:ind w:left="5149" w:hanging="360"/>
      </w:pPr>
    </w:lvl>
    <w:lvl w:ilvl="7" w:tplc="04150019" w:tentative="1">
      <w:start w:val="1"/>
      <w:numFmt w:val="lowerLetter"/>
      <w:lvlText w:val="%8."/>
      <w:lvlJc w:val="left"/>
      <w:pPr>
        <w:ind w:left="5869" w:hanging="360"/>
      </w:pPr>
    </w:lvl>
    <w:lvl w:ilvl="8" w:tplc="0415001B" w:tentative="1">
      <w:start w:val="1"/>
      <w:numFmt w:val="lowerRoman"/>
      <w:lvlText w:val="%9."/>
      <w:lvlJc w:val="right"/>
      <w:pPr>
        <w:ind w:left="6589" w:hanging="180"/>
      </w:pPr>
    </w:lvl>
  </w:abstractNum>
  <w:abstractNum w:abstractNumId="6">
    <w:nsid w:val="10C51666"/>
    <w:multiLevelType w:val="hybridMultilevel"/>
    <w:tmpl w:val="4654676A"/>
    <w:lvl w:ilvl="0" w:tplc="084A4388">
      <w:start w:val="1"/>
      <w:numFmt w:val="lowerLetter"/>
      <w:lvlText w:val="%1)"/>
      <w:lvlJc w:val="left"/>
      <w:pPr>
        <w:ind w:left="1860" w:hanging="114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nsid w:val="11E66A6F"/>
    <w:multiLevelType w:val="multilevel"/>
    <w:tmpl w:val="8384D0B6"/>
    <w:lvl w:ilvl="0">
      <w:start w:val="9"/>
      <w:numFmt w:val="decimal"/>
      <w:lvlText w:val="%1."/>
      <w:lvlJc w:val="left"/>
      <w:pPr>
        <w:ind w:left="360" w:hanging="360"/>
      </w:pPr>
      <w:rPr>
        <w:rFonts w:ascii="Times New Roman" w:hAnsi="Times New Roman" w:cs="Times New Roman" w:hint="default"/>
        <w:b w:val="0"/>
        <w:color w:val="000000" w:themeColor="text1"/>
        <w:sz w:val="24"/>
      </w:rPr>
    </w:lvl>
    <w:lvl w:ilvl="1">
      <w:start w:val="7"/>
      <w:numFmt w:val="decimal"/>
      <w:lvlText w:val="%1.%2."/>
      <w:lvlJc w:val="left"/>
      <w:pPr>
        <w:ind w:left="360" w:hanging="360"/>
      </w:pPr>
      <w:rPr>
        <w:rFonts w:ascii="Calibri" w:hAnsi="Calibri" w:cs="Calibri" w:hint="default"/>
        <w:b w:val="0"/>
        <w:color w:val="000000" w:themeColor="text1"/>
        <w:sz w:val="22"/>
        <w:szCs w:val="22"/>
      </w:rPr>
    </w:lvl>
    <w:lvl w:ilvl="2">
      <w:start w:val="1"/>
      <w:numFmt w:val="decimal"/>
      <w:lvlText w:val="%1.%2.%3."/>
      <w:lvlJc w:val="left"/>
      <w:pPr>
        <w:ind w:left="720" w:hanging="720"/>
      </w:pPr>
      <w:rPr>
        <w:rFonts w:ascii="Times New Roman" w:hAnsi="Times New Roman" w:cs="Times New Roman" w:hint="default"/>
        <w:b w:val="0"/>
        <w:color w:val="000000" w:themeColor="text1"/>
        <w:sz w:val="24"/>
      </w:rPr>
    </w:lvl>
    <w:lvl w:ilvl="3">
      <w:start w:val="1"/>
      <w:numFmt w:val="decimal"/>
      <w:lvlText w:val="%1.%2.%3.%4."/>
      <w:lvlJc w:val="left"/>
      <w:pPr>
        <w:ind w:left="720" w:hanging="720"/>
      </w:pPr>
      <w:rPr>
        <w:rFonts w:ascii="Times New Roman" w:hAnsi="Times New Roman" w:cs="Times New Roman" w:hint="default"/>
        <w:b w:val="0"/>
        <w:color w:val="000000" w:themeColor="text1"/>
        <w:sz w:val="24"/>
      </w:rPr>
    </w:lvl>
    <w:lvl w:ilvl="4">
      <w:start w:val="1"/>
      <w:numFmt w:val="decimal"/>
      <w:lvlText w:val="%1.%2.%3.%4.%5."/>
      <w:lvlJc w:val="left"/>
      <w:pPr>
        <w:ind w:left="1080" w:hanging="1080"/>
      </w:pPr>
      <w:rPr>
        <w:rFonts w:ascii="Times New Roman" w:hAnsi="Times New Roman" w:cs="Times New Roman" w:hint="default"/>
        <w:b w:val="0"/>
        <w:color w:val="000000" w:themeColor="text1"/>
        <w:sz w:val="24"/>
      </w:rPr>
    </w:lvl>
    <w:lvl w:ilvl="5">
      <w:start w:val="1"/>
      <w:numFmt w:val="decimal"/>
      <w:lvlText w:val="%1.%2.%3.%4.%5.%6."/>
      <w:lvlJc w:val="left"/>
      <w:pPr>
        <w:ind w:left="1080" w:hanging="1080"/>
      </w:pPr>
      <w:rPr>
        <w:rFonts w:ascii="Times New Roman" w:hAnsi="Times New Roman" w:cs="Times New Roman" w:hint="default"/>
        <w:b w:val="0"/>
        <w:color w:val="000000" w:themeColor="text1"/>
        <w:sz w:val="24"/>
      </w:rPr>
    </w:lvl>
    <w:lvl w:ilvl="6">
      <w:start w:val="1"/>
      <w:numFmt w:val="decimal"/>
      <w:lvlText w:val="%1.%2.%3.%4.%5.%6.%7."/>
      <w:lvlJc w:val="left"/>
      <w:pPr>
        <w:ind w:left="1440" w:hanging="1440"/>
      </w:pPr>
      <w:rPr>
        <w:rFonts w:ascii="Times New Roman" w:hAnsi="Times New Roman" w:cs="Times New Roman" w:hint="default"/>
        <w:b w:val="0"/>
        <w:color w:val="000000" w:themeColor="text1"/>
        <w:sz w:val="24"/>
      </w:rPr>
    </w:lvl>
    <w:lvl w:ilvl="7">
      <w:start w:val="1"/>
      <w:numFmt w:val="decimal"/>
      <w:lvlText w:val="%1.%2.%3.%4.%5.%6.%7.%8."/>
      <w:lvlJc w:val="left"/>
      <w:pPr>
        <w:ind w:left="1440" w:hanging="1440"/>
      </w:pPr>
      <w:rPr>
        <w:rFonts w:ascii="Times New Roman" w:hAnsi="Times New Roman" w:cs="Times New Roman" w:hint="default"/>
        <w:b w:val="0"/>
        <w:color w:val="000000" w:themeColor="text1"/>
        <w:sz w:val="24"/>
      </w:rPr>
    </w:lvl>
    <w:lvl w:ilvl="8">
      <w:start w:val="1"/>
      <w:numFmt w:val="decimal"/>
      <w:lvlText w:val="%1.%2.%3.%4.%5.%6.%7.%8.%9."/>
      <w:lvlJc w:val="left"/>
      <w:pPr>
        <w:ind w:left="1800" w:hanging="1800"/>
      </w:pPr>
      <w:rPr>
        <w:rFonts w:ascii="Times New Roman" w:hAnsi="Times New Roman" w:cs="Times New Roman" w:hint="default"/>
        <w:b w:val="0"/>
        <w:color w:val="000000" w:themeColor="text1"/>
        <w:sz w:val="24"/>
      </w:rPr>
    </w:lvl>
  </w:abstractNum>
  <w:abstractNum w:abstractNumId="8">
    <w:nsid w:val="11F63B2D"/>
    <w:multiLevelType w:val="hybridMultilevel"/>
    <w:tmpl w:val="C8E6CD1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186B0709"/>
    <w:multiLevelType w:val="multilevel"/>
    <w:tmpl w:val="4D788C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nsid w:val="19A75D32"/>
    <w:multiLevelType w:val="multilevel"/>
    <w:tmpl w:val="35F67792"/>
    <w:lvl w:ilvl="0">
      <w:start w:val="1"/>
      <w:numFmt w:val="decimal"/>
      <w:lvlText w:val="%1."/>
      <w:lvlJc w:val="left"/>
      <w:pPr>
        <w:ind w:left="1004" w:hanging="360"/>
      </w:pPr>
      <w:rPr>
        <w:b w:val="0"/>
        <w:vertAlign w:val="baseline"/>
      </w:rPr>
    </w:lvl>
    <w:lvl w:ilvl="1">
      <w:start w:val="1"/>
      <w:numFmt w:val="lowerLetter"/>
      <w:lvlText w:val="%2."/>
      <w:lvlJc w:val="left"/>
      <w:pPr>
        <w:ind w:left="1724" w:hanging="360"/>
      </w:pPr>
      <w:rPr>
        <w:vertAlign w:val="baseline"/>
      </w:rPr>
    </w:lvl>
    <w:lvl w:ilvl="2">
      <w:start w:val="1"/>
      <w:numFmt w:val="lowerRoman"/>
      <w:lvlText w:val="%3."/>
      <w:lvlJc w:val="right"/>
      <w:pPr>
        <w:ind w:left="2444" w:hanging="180"/>
      </w:pPr>
      <w:rPr>
        <w:vertAlign w:val="baseline"/>
      </w:rPr>
    </w:lvl>
    <w:lvl w:ilvl="3">
      <w:start w:val="1"/>
      <w:numFmt w:val="decimal"/>
      <w:lvlText w:val="%4."/>
      <w:lvlJc w:val="left"/>
      <w:pPr>
        <w:ind w:left="3164" w:hanging="360"/>
      </w:pPr>
      <w:rPr>
        <w:sz w:val="20"/>
        <w:szCs w:val="20"/>
        <w:vertAlign w:val="baseline"/>
      </w:rPr>
    </w:lvl>
    <w:lvl w:ilvl="4">
      <w:start w:val="1"/>
      <w:numFmt w:val="lowerLetter"/>
      <w:lvlText w:val="%5."/>
      <w:lvlJc w:val="left"/>
      <w:pPr>
        <w:ind w:left="3884" w:hanging="360"/>
      </w:pPr>
      <w:rPr>
        <w:vertAlign w:val="baseline"/>
      </w:rPr>
    </w:lvl>
    <w:lvl w:ilvl="5">
      <w:start w:val="1"/>
      <w:numFmt w:val="lowerRoman"/>
      <w:lvlText w:val="%6."/>
      <w:lvlJc w:val="right"/>
      <w:pPr>
        <w:ind w:left="4604" w:hanging="180"/>
      </w:pPr>
      <w:rPr>
        <w:vertAlign w:val="baseline"/>
      </w:rPr>
    </w:lvl>
    <w:lvl w:ilvl="6">
      <w:start w:val="1"/>
      <w:numFmt w:val="decimal"/>
      <w:lvlText w:val="%7."/>
      <w:lvlJc w:val="left"/>
      <w:pPr>
        <w:ind w:left="5324" w:hanging="360"/>
      </w:pPr>
      <w:rPr>
        <w:vertAlign w:val="baseline"/>
      </w:rPr>
    </w:lvl>
    <w:lvl w:ilvl="7">
      <w:start w:val="1"/>
      <w:numFmt w:val="lowerLetter"/>
      <w:lvlText w:val="%8."/>
      <w:lvlJc w:val="left"/>
      <w:pPr>
        <w:ind w:left="6044" w:hanging="360"/>
      </w:pPr>
      <w:rPr>
        <w:vertAlign w:val="baseline"/>
      </w:rPr>
    </w:lvl>
    <w:lvl w:ilvl="8">
      <w:start w:val="1"/>
      <w:numFmt w:val="lowerRoman"/>
      <w:lvlText w:val="%9."/>
      <w:lvlJc w:val="right"/>
      <w:pPr>
        <w:ind w:left="6764" w:hanging="180"/>
      </w:pPr>
      <w:rPr>
        <w:vertAlign w:val="baseline"/>
      </w:rPr>
    </w:lvl>
  </w:abstractNum>
  <w:abstractNum w:abstractNumId="11">
    <w:nsid w:val="1E9E3EC7"/>
    <w:multiLevelType w:val="multilevel"/>
    <w:tmpl w:val="3A289914"/>
    <w:lvl w:ilvl="0">
      <w:start w:val="1"/>
      <w:numFmt w:val="lowerLetter"/>
      <w:lvlText w:val="%1."/>
      <w:lvlJc w:val="left"/>
      <w:pPr>
        <w:ind w:left="1440" w:hanging="360"/>
      </w:pPr>
      <w:rPr>
        <w:rFonts w:ascii="Calibri" w:hAnsi="Calibri"/>
        <w:b/>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1FCE65D4"/>
    <w:multiLevelType w:val="multilevel"/>
    <w:tmpl w:val="9842A284"/>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13">
    <w:nsid w:val="22652AC9"/>
    <w:multiLevelType w:val="multilevel"/>
    <w:tmpl w:val="1402DC56"/>
    <w:lvl w:ilvl="0">
      <w:start w:val="1"/>
      <w:numFmt w:val="decimal"/>
      <w:lvlText w:val="%1."/>
      <w:lvlJc w:val="left"/>
      <w:pPr>
        <w:ind w:left="420" w:hanging="420"/>
      </w:pPr>
      <w:rPr>
        <w:rFonts w:hint="default"/>
        <w:b/>
        <w:color w:val="auto"/>
        <w:u w:val="none"/>
      </w:rPr>
    </w:lvl>
    <w:lvl w:ilvl="1">
      <w:start w:val="1"/>
      <w:numFmt w:val="decimal"/>
      <w:lvlText w:val="%1.%2."/>
      <w:lvlJc w:val="left"/>
      <w:pPr>
        <w:ind w:left="720" w:hanging="720"/>
      </w:pPr>
      <w:rPr>
        <w:rFonts w:hint="default"/>
        <w:b w:val="0"/>
        <w:color w:val="auto"/>
        <w:u w:val="none"/>
      </w:rPr>
    </w:lvl>
    <w:lvl w:ilvl="2">
      <w:start w:val="1"/>
      <w:numFmt w:val="decimal"/>
      <w:lvlText w:val="%1.%2.%3."/>
      <w:lvlJc w:val="left"/>
      <w:pPr>
        <w:ind w:left="720" w:hanging="720"/>
      </w:pPr>
      <w:rPr>
        <w:rFonts w:hint="default"/>
        <w:b/>
        <w:color w:val="0070C0"/>
        <w:u w:val="none"/>
      </w:rPr>
    </w:lvl>
    <w:lvl w:ilvl="3">
      <w:start w:val="1"/>
      <w:numFmt w:val="decimal"/>
      <w:lvlText w:val="%1.%2.%3.%4."/>
      <w:lvlJc w:val="left"/>
      <w:pPr>
        <w:ind w:left="1080" w:hanging="1080"/>
      </w:pPr>
      <w:rPr>
        <w:rFonts w:hint="default"/>
        <w:b/>
        <w:color w:val="0070C0"/>
        <w:u w:val="none"/>
      </w:rPr>
    </w:lvl>
    <w:lvl w:ilvl="4">
      <w:start w:val="1"/>
      <w:numFmt w:val="decimal"/>
      <w:lvlText w:val="%1.%2.%3.%4.%5."/>
      <w:lvlJc w:val="left"/>
      <w:pPr>
        <w:ind w:left="1440" w:hanging="1440"/>
      </w:pPr>
      <w:rPr>
        <w:rFonts w:hint="default"/>
        <w:b/>
        <w:color w:val="0070C0"/>
        <w:u w:val="none"/>
      </w:rPr>
    </w:lvl>
    <w:lvl w:ilvl="5">
      <w:start w:val="1"/>
      <w:numFmt w:val="decimal"/>
      <w:lvlText w:val="%1.%2.%3.%4.%5.%6."/>
      <w:lvlJc w:val="left"/>
      <w:pPr>
        <w:ind w:left="1440" w:hanging="1440"/>
      </w:pPr>
      <w:rPr>
        <w:rFonts w:hint="default"/>
        <w:b/>
        <w:color w:val="0070C0"/>
        <w:u w:val="none"/>
      </w:rPr>
    </w:lvl>
    <w:lvl w:ilvl="6">
      <w:start w:val="1"/>
      <w:numFmt w:val="decimal"/>
      <w:lvlText w:val="%1.%2.%3.%4.%5.%6.%7."/>
      <w:lvlJc w:val="left"/>
      <w:pPr>
        <w:ind w:left="1800" w:hanging="1800"/>
      </w:pPr>
      <w:rPr>
        <w:rFonts w:hint="default"/>
        <w:b/>
        <w:color w:val="0070C0"/>
        <w:u w:val="none"/>
      </w:rPr>
    </w:lvl>
    <w:lvl w:ilvl="7">
      <w:start w:val="1"/>
      <w:numFmt w:val="decimal"/>
      <w:lvlText w:val="%1.%2.%3.%4.%5.%6.%7.%8."/>
      <w:lvlJc w:val="left"/>
      <w:pPr>
        <w:ind w:left="2160" w:hanging="2160"/>
      </w:pPr>
      <w:rPr>
        <w:rFonts w:hint="default"/>
        <w:b/>
        <w:color w:val="0070C0"/>
        <w:u w:val="none"/>
      </w:rPr>
    </w:lvl>
    <w:lvl w:ilvl="8">
      <w:start w:val="1"/>
      <w:numFmt w:val="decimal"/>
      <w:lvlText w:val="%1.%2.%3.%4.%5.%6.%7.%8.%9."/>
      <w:lvlJc w:val="left"/>
      <w:pPr>
        <w:ind w:left="2160" w:hanging="2160"/>
      </w:pPr>
      <w:rPr>
        <w:rFonts w:hint="default"/>
        <w:b/>
        <w:color w:val="0070C0"/>
        <w:u w:val="none"/>
      </w:rPr>
    </w:lvl>
  </w:abstractNum>
  <w:abstractNum w:abstractNumId="14">
    <w:nsid w:val="24F20FC8"/>
    <w:multiLevelType w:val="multilevel"/>
    <w:tmpl w:val="299CCD2C"/>
    <w:lvl w:ilvl="0">
      <w:start w:val="1"/>
      <w:numFmt w:val="none"/>
      <w:suff w:val="nothing"/>
      <w:lvlText w:val="."/>
      <w:lvlJc w:val="left"/>
      <w:pPr>
        <w:ind w:left="720" w:hanging="360"/>
      </w:pPr>
    </w:lvl>
    <w:lvl w:ilvl="1">
      <w:start w:val="1"/>
      <w:numFmt w:val="lowerLetter"/>
      <w:lvlText w:val="%2."/>
      <w:lvlJc w:val="left"/>
      <w:pPr>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nsid w:val="2A0117DE"/>
    <w:multiLevelType w:val="hybridMultilevel"/>
    <w:tmpl w:val="787825B6"/>
    <w:lvl w:ilvl="0" w:tplc="0415000F">
      <w:start w:val="1"/>
      <w:numFmt w:val="decimal"/>
      <w:lvlText w:val="%1."/>
      <w:lvlJc w:val="left"/>
      <w:pPr>
        <w:ind w:left="720" w:hanging="360"/>
      </w:pPr>
    </w:lvl>
    <w:lvl w:ilvl="1" w:tplc="43B03B46">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2A844995"/>
    <w:multiLevelType w:val="multilevel"/>
    <w:tmpl w:val="29308108"/>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7">
    <w:nsid w:val="2AC33DB6"/>
    <w:multiLevelType w:val="hybridMultilevel"/>
    <w:tmpl w:val="AF2CE0E4"/>
    <w:lvl w:ilvl="0" w:tplc="04150001">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nsid w:val="2AE257EE"/>
    <w:multiLevelType w:val="multilevel"/>
    <w:tmpl w:val="8AF44944"/>
    <w:lvl w:ilvl="0">
      <w:start w:val="1"/>
      <w:numFmt w:val="decimal"/>
      <w:lvlText w:val="%1."/>
      <w:lvlJc w:val="left"/>
      <w:pPr>
        <w:ind w:left="360" w:hanging="360"/>
      </w:pPr>
      <w:rPr>
        <w:rFonts w:eastAsiaTheme="minorEastAsia" w:hint="default"/>
      </w:rPr>
    </w:lvl>
    <w:lvl w:ilvl="1">
      <w:start w:val="6"/>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19">
    <w:nsid w:val="2D9A25C9"/>
    <w:multiLevelType w:val="hybridMultilevel"/>
    <w:tmpl w:val="7916BB1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2E414062"/>
    <w:multiLevelType w:val="hybridMultilevel"/>
    <w:tmpl w:val="699268E0"/>
    <w:lvl w:ilvl="0" w:tplc="FF20102C">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1">
    <w:nsid w:val="392862D8"/>
    <w:multiLevelType w:val="multilevel"/>
    <w:tmpl w:val="AD40E80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39EC4CD0"/>
    <w:multiLevelType w:val="multilevel"/>
    <w:tmpl w:val="4F0E5A64"/>
    <w:lvl w:ilvl="0">
      <w:start w:val="1"/>
      <w:numFmt w:val="decimal"/>
      <w:lvlText w:val="%1."/>
      <w:lvlJc w:val="left"/>
      <w:pPr>
        <w:ind w:left="1800" w:hanging="363"/>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3">
    <w:nsid w:val="3C0847CC"/>
    <w:multiLevelType w:val="hybridMultilevel"/>
    <w:tmpl w:val="3722937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3E004AC5"/>
    <w:multiLevelType w:val="hybridMultilevel"/>
    <w:tmpl w:val="4E64D23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3E0B66C2"/>
    <w:multiLevelType w:val="multilevel"/>
    <w:tmpl w:val="D00ACA88"/>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6">
    <w:nsid w:val="44DA2EEA"/>
    <w:multiLevelType w:val="multilevel"/>
    <w:tmpl w:val="E5D81300"/>
    <w:lvl w:ilvl="0">
      <w:start w:val="10"/>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47913E85"/>
    <w:multiLevelType w:val="hybridMultilevel"/>
    <w:tmpl w:val="5D84F00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4B6B0FF0"/>
    <w:multiLevelType w:val="multilevel"/>
    <w:tmpl w:val="4430772E"/>
    <w:lvl w:ilvl="0">
      <w:start w:val="1"/>
      <w:numFmt w:val="none"/>
      <w:suff w:val="nothing"/>
      <w:lvlText w:val="."/>
      <w:lvlJc w:val="left"/>
      <w:pPr>
        <w:ind w:left="720" w:hanging="360"/>
      </w:pPr>
    </w:lvl>
    <w:lvl w:ilvl="1">
      <w:start w:val="1"/>
      <w:numFmt w:val="lowerLetter"/>
      <w:lvlText w:val="%2."/>
      <w:lvlJc w:val="left"/>
      <w:pPr>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nsid w:val="4DBB372C"/>
    <w:multiLevelType w:val="multilevel"/>
    <w:tmpl w:val="51BCFCA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52210B49"/>
    <w:multiLevelType w:val="multilevel"/>
    <w:tmpl w:val="27262E02"/>
    <w:lvl w:ilvl="0">
      <w:start w:val="1"/>
      <w:numFmt w:val="none"/>
      <w:suff w:val="nothing"/>
      <w:lvlText w:val="."/>
      <w:lvlJc w:val="left"/>
      <w:pPr>
        <w:ind w:left="720" w:hanging="360"/>
      </w:pPr>
    </w:lvl>
    <w:lvl w:ilvl="1">
      <w:start w:val="1"/>
      <w:numFmt w:val="lowerLetter"/>
      <w:lvlText w:val="%2."/>
      <w:lvlJc w:val="left"/>
      <w:pPr>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nsid w:val="55B82A35"/>
    <w:multiLevelType w:val="hybridMultilevel"/>
    <w:tmpl w:val="F1EA36A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55F27A94"/>
    <w:multiLevelType w:val="hybridMultilevel"/>
    <w:tmpl w:val="99083CB0"/>
    <w:lvl w:ilvl="0" w:tplc="1BE0E272">
      <w:start w:val="3"/>
      <w:numFmt w:val="decimal"/>
      <w:lvlText w:val="%1"/>
      <w:lvlJc w:val="left"/>
      <w:pPr>
        <w:tabs>
          <w:tab w:val="num" w:pos="360"/>
        </w:tabs>
        <w:ind w:left="360" w:hanging="360"/>
      </w:pPr>
      <w:rPr>
        <w:rFonts w:ascii="Calibri" w:eastAsia="Calibri" w:hAnsi="Calibri" w:cs="Calibri" w:hint="default"/>
        <w:color w:val="000000"/>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3">
    <w:nsid w:val="5AE07DAD"/>
    <w:multiLevelType w:val="hybridMultilevel"/>
    <w:tmpl w:val="72B4D43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699C4670"/>
    <w:multiLevelType w:val="hybridMultilevel"/>
    <w:tmpl w:val="E022F29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6AD71AC3"/>
    <w:multiLevelType w:val="hybridMultilevel"/>
    <w:tmpl w:val="6554D17E"/>
    <w:lvl w:ilvl="0" w:tplc="C3EE0F3A">
      <w:start w:val="2"/>
      <w:numFmt w:val="low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6D355352"/>
    <w:multiLevelType w:val="multilevel"/>
    <w:tmpl w:val="714A9CE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7">
    <w:nsid w:val="6DC73B56"/>
    <w:multiLevelType w:val="hybridMultilevel"/>
    <w:tmpl w:val="29087D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719E129E"/>
    <w:multiLevelType w:val="hybridMultilevel"/>
    <w:tmpl w:val="F530EE2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71BA3DC5"/>
    <w:multiLevelType w:val="multilevel"/>
    <w:tmpl w:val="58BE0C00"/>
    <w:lvl w:ilvl="0">
      <w:start w:val="1"/>
      <w:numFmt w:val="decimal"/>
      <w:lvlText w:val="%1."/>
      <w:lvlJc w:val="left"/>
      <w:pPr>
        <w:tabs>
          <w:tab w:val="num" w:pos="720"/>
        </w:tabs>
        <w:ind w:left="720" w:hanging="360"/>
      </w:pPr>
      <w:rPr>
        <w:rFonts w:ascii="Verdana" w:hAnsi="Verdana" w:hint="default"/>
        <w:sz w:val="18"/>
        <w:szCs w:val="18"/>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735C631F"/>
    <w:multiLevelType w:val="multilevel"/>
    <w:tmpl w:val="1FCC4AA6"/>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1">
    <w:nsid w:val="776818CB"/>
    <w:multiLevelType w:val="hybridMultilevel"/>
    <w:tmpl w:val="6FDA638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2">
    <w:nsid w:val="7A3064F4"/>
    <w:multiLevelType w:val="multilevel"/>
    <w:tmpl w:val="83E20D3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4"/>
      <w:numFmt w:val="upperLetter"/>
      <w:lvlText w:val="%3."/>
      <w:lvlJc w:val="left"/>
      <w:pPr>
        <w:ind w:left="2160" w:hanging="360"/>
      </w:pPr>
      <w:rPr>
        <w:rFonts w:ascii="Calibri" w:hAnsi="Calibri" w:cs="Calibri"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0"/>
  </w:num>
  <w:num w:numId="2">
    <w:abstractNumId w:val="14"/>
  </w:num>
  <w:num w:numId="3">
    <w:abstractNumId w:val="28"/>
  </w:num>
  <w:num w:numId="4">
    <w:abstractNumId w:val="25"/>
  </w:num>
  <w:num w:numId="5">
    <w:abstractNumId w:val="12"/>
  </w:num>
  <w:num w:numId="6">
    <w:abstractNumId w:val="16"/>
  </w:num>
  <w:num w:numId="7">
    <w:abstractNumId w:val="39"/>
  </w:num>
  <w:num w:numId="8">
    <w:abstractNumId w:val="38"/>
  </w:num>
  <w:num w:numId="9">
    <w:abstractNumId w:val="26"/>
  </w:num>
  <w:num w:numId="10">
    <w:abstractNumId w:val="42"/>
    <w:lvlOverride w:ilvl="0">
      <w:lvl w:ilvl="0">
        <w:numFmt w:val="decimal"/>
        <w:lvlText w:val=""/>
        <w:lvlJc w:val="left"/>
      </w:lvl>
    </w:lvlOverride>
    <w:lvlOverride w:ilvl="1">
      <w:lvl w:ilvl="1">
        <w:numFmt w:val="lowerLetter"/>
        <w:lvlText w:val="%2."/>
        <w:lvlJc w:val="left"/>
      </w:lvl>
    </w:lvlOverride>
  </w:num>
  <w:num w:numId="11">
    <w:abstractNumId w:val="10"/>
  </w:num>
  <w:num w:numId="12">
    <w:abstractNumId w:val="13"/>
  </w:num>
  <w:num w:numId="13">
    <w:abstractNumId w:val="36"/>
  </w:num>
  <w:num w:numId="14">
    <w:abstractNumId w:val="31"/>
  </w:num>
  <w:num w:numId="15">
    <w:abstractNumId w:val="23"/>
  </w:num>
  <w:num w:numId="16">
    <w:abstractNumId w:val="19"/>
  </w:num>
  <w:num w:numId="17">
    <w:abstractNumId w:val="37"/>
  </w:num>
  <w:num w:numId="18">
    <w:abstractNumId w:val="21"/>
  </w:num>
  <w:num w:numId="19">
    <w:abstractNumId w:val="6"/>
  </w:num>
  <w:num w:numId="20">
    <w:abstractNumId w:val="24"/>
  </w:num>
  <w:num w:numId="21">
    <w:abstractNumId w:val="27"/>
  </w:num>
  <w:num w:numId="22">
    <w:abstractNumId w:val="40"/>
  </w:num>
  <w:num w:numId="23">
    <w:abstractNumId w:val="34"/>
  </w:num>
  <w:num w:numId="24">
    <w:abstractNumId w:val="18"/>
  </w:num>
  <w:num w:numId="25">
    <w:abstractNumId w:val="29"/>
  </w:num>
  <w:num w:numId="26">
    <w:abstractNumId w:val="15"/>
  </w:num>
  <w:num w:numId="27">
    <w:abstractNumId w:val="9"/>
  </w:num>
  <w:num w:numId="28">
    <w:abstractNumId w:val="22"/>
  </w:num>
  <w:num w:numId="29">
    <w:abstractNumId w:val="2"/>
  </w:num>
  <w:num w:numId="30">
    <w:abstractNumId w:val="8"/>
  </w:num>
  <w:num w:numId="31">
    <w:abstractNumId w:val="17"/>
  </w:num>
  <w:num w:numId="32">
    <w:abstractNumId w:val="3"/>
  </w:num>
  <w:num w:numId="33">
    <w:abstractNumId w:val="11"/>
  </w:num>
  <w:num w:numId="34">
    <w:abstractNumId w:val="41"/>
  </w:num>
  <w:num w:numId="35">
    <w:abstractNumId w:val="33"/>
  </w:num>
  <w:num w:numId="36">
    <w:abstractNumId w:val="4"/>
  </w:num>
  <w:num w:numId="37">
    <w:abstractNumId w:val="5"/>
  </w:num>
  <w:num w:numId="38">
    <w:abstractNumId w:val="7"/>
  </w:num>
  <w:num w:numId="39">
    <w:abstractNumId w:val="32"/>
  </w:num>
  <w:num w:numId="40">
    <w:abstractNumId w:val="35"/>
  </w:num>
  <w:num w:numId="41">
    <w:abstractNumId w:val="1"/>
  </w:num>
  <w:num w:numId="42">
    <w:abstractNumId w:val="20"/>
  </w:num>
  <w:num w:numId="43">
    <w:abstractNumId w:val="0"/>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8914"/>
  </w:hdrShapeDefaults>
  <w:footnotePr>
    <w:footnote w:id="-1"/>
    <w:footnote w:id="0"/>
  </w:footnotePr>
  <w:endnotePr>
    <w:endnote w:id="-1"/>
    <w:endnote w:id="0"/>
  </w:endnotePr>
  <w:compat>
    <w:useFELayout/>
  </w:compat>
  <w:rsids>
    <w:rsidRoot w:val="0074253E"/>
    <w:rsid w:val="000015AC"/>
    <w:rsid w:val="00023843"/>
    <w:rsid w:val="00026AD0"/>
    <w:rsid w:val="000513F1"/>
    <w:rsid w:val="00053B47"/>
    <w:rsid w:val="000636C8"/>
    <w:rsid w:val="0007466B"/>
    <w:rsid w:val="000A0658"/>
    <w:rsid w:val="000A13E3"/>
    <w:rsid w:val="000A4798"/>
    <w:rsid w:val="000B1328"/>
    <w:rsid w:val="000B5528"/>
    <w:rsid w:val="000C626F"/>
    <w:rsid w:val="000C7434"/>
    <w:rsid w:val="000D7783"/>
    <w:rsid w:val="000E2AB4"/>
    <w:rsid w:val="000E3DF4"/>
    <w:rsid w:val="0011078F"/>
    <w:rsid w:val="001203AC"/>
    <w:rsid w:val="00122DA4"/>
    <w:rsid w:val="00154AA5"/>
    <w:rsid w:val="0015634C"/>
    <w:rsid w:val="00192D9B"/>
    <w:rsid w:val="001A667D"/>
    <w:rsid w:val="001B434F"/>
    <w:rsid w:val="001B64A8"/>
    <w:rsid w:val="001E0C6E"/>
    <w:rsid w:val="001F5C6C"/>
    <w:rsid w:val="002105DF"/>
    <w:rsid w:val="0021081F"/>
    <w:rsid w:val="00216FF4"/>
    <w:rsid w:val="00220D91"/>
    <w:rsid w:val="00222670"/>
    <w:rsid w:val="0023799D"/>
    <w:rsid w:val="00255250"/>
    <w:rsid w:val="002567D0"/>
    <w:rsid w:val="00265050"/>
    <w:rsid w:val="002B0176"/>
    <w:rsid w:val="002B2627"/>
    <w:rsid w:val="002C0B6F"/>
    <w:rsid w:val="002C6F88"/>
    <w:rsid w:val="002E1197"/>
    <w:rsid w:val="002E7473"/>
    <w:rsid w:val="002F2BDA"/>
    <w:rsid w:val="002F77CC"/>
    <w:rsid w:val="00312306"/>
    <w:rsid w:val="00322415"/>
    <w:rsid w:val="003337B9"/>
    <w:rsid w:val="00334B75"/>
    <w:rsid w:val="00337F5B"/>
    <w:rsid w:val="0034202F"/>
    <w:rsid w:val="0034491D"/>
    <w:rsid w:val="00345F6B"/>
    <w:rsid w:val="00362E9C"/>
    <w:rsid w:val="0036601E"/>
    <w:rsid w:val="0037195A"/>
    <w:rsid w:val="003814B8"/>
    <w:rsid w:val="0038190B"/>
    <w:rsid w:val="0038431E"/>
    <w:rsid w:val="003A706D"/>
    <w:rsid w:val="003C5670"/>
    <w:rsid w:val="003C714F"/>
    <w:rsid w:val="004100A4"/>
    <w:rsid w:val="00415CCE"/>
    <w:rsid w:val="00417466"/>
    <w:rsid w:val="004233B5"/>
    <w:rsid w:val="00433C5D"/>
    <w:rsid w:val="00447451"/>
    <w:rsid w:val="0046489C"/>
    <w:rsid w:val="0047045F"/>
    <w:rsid w:val="0047219B"/>
    <w:rsid w:val="00495D4F"/>
    <w:rsid w:val="004A5B66"/>
    <w:rsid w:val="004B0171"/>
    <w:rsid w:val="004B0264"/>
    <w:rsid w:val="004B13B9"/>
    <w:rsid w:val="004B3C5D"/>
    <w:rsid w:val="004B6A16"/>
    <w:rsid w:val="004E1139"/>
    <w:rsid w:val="004F3B1C"/>
    <w:rsid w:val="004F5A00"/>
    <w:rsid w:val="00530DD4"/>
    <w:rsid w:val="005412F8"/>
    <w:rsid w:val="0056465F"/>
    <w:rsid w:val="005B7F08"/>
    <w:rsid w:val="005F1DBE"/>
    <w:rsid w:val="005F67D9"/>
    <w:rsid w:val="00624720"/>
    <w:rsid w:val="00650855"/>
    <w:rsid w:val="0065205E"/>
    <w:rsid w:val="0066197A"/>
    <w:rsid w:val="006655BC"/>
    <w:rsid w:val="00691A9A"/>
    <w:rsid w:val="00691DEE"/>
    <w:rsid w:val="006B22F8"/>
    <w:rsid w:val="006D02D0"/>
    <w:rsid w:val="006D1295"/>
    <w:rsid w:val="006E1D2F"/>
    <w:rsid w:val="00720E1D"/>
    <w:rsid w:val="0072293B"/>
    <w:rsid w:val="00723170"/>
    <w:rsid w:val="0074253E"/>
    <w:rsid w:val="00760624"/>
    <w:rsid w:val="00764CFB"/>
    <w:rsid w:val="00765861"/>
    <w:rsid w:val="00771409"/>
    <w:rsid w:val="007B35A8"/>
    <w:rsid w:val="007B6AF4"/>
    <w:rsid w:val="007D1B0A"/>
    <w:rsid w:val="007D4F62"/>
    <w:rsid w:val="007F6A63"/>
    <w:rsid w:val="0080283C"/>
    <w:rsid w:val="00807D25"/>
    <w:rsid w:val="008346CA"/>
    <w:rsid w:val="00847C7A"/>
    <w:rsid w:val="00856318"/>
    <w:rsid w:val="00856528"/>
    <w:rsid w:val="00856601"/>
    <w:rsid w:val="0087112C"/>
    <w:rsid w:val="00884205"/>
    <w:rsid w:val="008A353C"/>
    <w:rsid w:val="008C15EC"/>
    <w:rsid w:val="008C723C"/>
    <w:rsid w:val="008D0EB0"/>
    <w:rsid w:val="00906EE5"/>
    <w:rsid w:val="00930F17"/>
    <w:rsid w:val="00934A6E"/>
    <w:rsid w:val="00953037"/>
    <w:rsid w:val="00970209"/>
    <w:rsid w:val="009E54BE"/>
    <w:rsid w:val="009E5665"/>
    <w:rsid w:val="009F3D8C"/>
    <w:rsid w:val="00A111A7"/>
    <w:rsid w:val="00A567E5"/>
    <w:rsid w:val="00A7273E"/>
    <w:rsid w:val="00A73E3E"/>
    <w:rsid w:val="00A928A7"/>
    <w:rsid w:val="00AD47E8"/>
    <w:rsid w:val="00AD54B3"/>
    <w:rsid w:val="00AE00E1"/>
    <w:rsid w:val="00AE550B"/>
    <w:rsid w:val="00AF0A34"/>
    <w:rsid w:val="00B13788"/>
    <w:rsid w:val="00B15CB9"/>
    <w:rsid w:val="00B16B6B"/>
    <w:rsid w:val="00B22A67"/>
    <w:rsid w:val="00B30100"/>
    <w:rsid w:val="00B3088F"/>
    <w:rsid w:val="00B57134"/>
    <w:rsid w:val="00B7347F"/>
    <w:rsid w:val="00B74F67"/>
    <w:rsid w:val="00B75717"/>
    <w:rsid w:val="00BA4C04"/>
    <w:rsid w:val="00BA6D4E"/>
    <w:rsid w:val="00BB46DB"/>
    <w:rsid w:val="00BC1A15"/>
    <w:rsid w:val="00BD362F"/>
    <w:rsid w:val="00BE77DC"/>
    <w:rsid w:val="00C05861"/>
    <w:rsid w:val="00C374F8"/>
    <w:rsid w:val="00C37B43"/>
    <w:rsid w:val="00C41388"/>
    <w:rsid w:val="00C50BE2"/>
    <w:rsid w:val="00C5286F"/>
    <w:rsid w:val="00C67D47"/>
    <w:rsid w:val="00C92054"/>
    <w:rsid w:val="00CA0C99"/>
    <w:rsid w:val="00CB1A7F"/>
    <w:rsid w:val="00D00E60"/>
    <w:rsid w:val="00D106F3"/>
    <w:rsid w:val="00D10C31"/>
    <w:rsid w:val="00D22EC1"/>
    <w:rsid w:val="00D52176"/>
    <w:rsid w:val="00DE261F"/>
    <w:rsid w:val="00DF58B0"/>
    <w:rsid w:val="00DF7240"/>
    <w:rsid w:val="00E02D91"/>
    <w:rsid w:val="00E24FA1"/>
    <w:rsid w:val="00E257D6"/>
    <w:rsid w:val="00E42612"/>
    <w:rsid w:val="00E439DA"/>
    <w:rsid w:val="00E56E41"/>
    <w:rsid w:val="00E630D5"/>
    <w:rsid w:val="00E7161B"/>
    <w:rsid w:val="00E742FF"/>
    <w:rsid w:val="00E82D9A"/>
    <w:rsid w:val="00E920E6"/>
    <w:rsid w:val="00E94C41"/>
    <w:rsid w:val="00EA4ABF"/>
    <w:rsid w:val="00ED53EB"/>
    <w:rsid w:val="00F11E05"/>
    <w:rsid w:val="00F20038"/>
    <w:rsid w:val="00F37479"/>
    <w:rsid w:val="00F41CF7"/>
    <w:rsid w:val="00F4240E"/>
    <w:rsid w:val="00F43AAB"/>
    <w:rsid w:val="00F84C72"/>
    <w:rsid w:val="00F942F9"/>
    <w:rsid w:val="00FA3654"/>
    <w:rsid w:val="00FA4C01"/>
    <w:rsid w:val="00FA5CB1"/>
    <w:rsid w:val="00FC27B7"/>
    <w:rsid w:val="00FC716C"/>
    <w:rsid w:val="00FD114F"/>
    <w:rsid w:val="00FD5E29"/>
    <w:rsid w:val="00FE31CF"/>
    <w:rsid w:val="00FE67A3"/>
    <w:rsid w:val="00FF53C2"/>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Cs w:val="22"/>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F45CD"/>
    <w:pPr>
      <w:spacing w:after="200" w:line="276" w:lineRule="auto"/>
    </w:pPr>
    <w:rPr>
      <w:color w:val="00000A"/>
      <w:sz w:val="22"/>
    </w:rPr>
  </w:style>
  <w:style w:type="paragraph" w:styleId="Nagwek3">
    <w:name w:val="heading 3"/>
    <w:basedOn w:val="Normalny"/>
    <w:next w:val="Normalny"/>
    <w:link w:val="Nagwek3Znak"/>
    <w:qFormat/>
    <w:rsid w:val="00B22A67"/>
    <w:pPr>
      <w:keepNext/>
      <w:spacing w:after="0" w:line="240" w:lineRule="auto"/>
      <w:jc w:val="both"/>
      <w:outlineLvl w:val="2"/>
    </w:pPr>
    <w:rPr>
      <w:rFonts w:ascii="Verdana" w:eastAsia="Times New Roman" w:hAnsi="Verdana" w:cs="Times New Roman"/>
      <w:b/>
      <w:bCs/>
      <w:color w:val="auto"/>
      <w:sz w:val="20"/>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Nagwek11">
    <w:name w:val="Nagłówek 11"/>
    <w:basedOn w:val="Normalny"/>
    <w:link w:val="Nagwek1Znak"/>
    <w:uiPriority w:val="9"/>
    <w:qFormat/>
    <w:rsid w:val="00CA1739"/>
    <w:pPr>
      <w:spacing w:beforeAutospacing="1" w:afterAutospacing="1" w:line="240" w:lineRule="auto"/>
      <w:outlineLvl w:val="0"/>
    </w:pPr>
    <w:rPr>
      <w:rFonts w:ascii="Times New Roman" w:eastAsia="Times New Roman" w:hAnsi="Times New Roman" w:cs="Times New Roman"/>
      <w:b/>
      <w:bCs/>
      <w:sz w:val="48"/>
      <w:szCs w:val="48"/>
    </w:rPr>
  </w:style>
  <w:style w:type="paragraph" w:customStyle="1" w:styleId="Nagwek21">
    <w:name w:val="Nagłówek 21"/>
    <w:basedOn w:val="Normalny"/>
    <w:link w:val="Nagwek2Znak"/>
    <w:uiPriority w:val="9"/>
    <w:semiHidden/>
    <w:unhideWhenUsed/>
    <w:qFormat/>
    <w:rsid w:val="00507E7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customStyle="1" w:styleId="Nagwek81">
    <w:name w:val="Nagłówek 81"/>
    <w:basedOn w:val="Normalny"/>
    <w:link w:val="Nagwek8Znak"/>
    <w:uiPriority w:val="9"/>
    <w:semiHidden/>
    <w:unhideWhenUsed/>
    <w:qFormat/>
    <w:rsid w:val="00365362"/>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customStyle="1" w:styleId="NagwekZnak">
    <w:name w:val="Nagłówek Znak"/>
    <w:basedOn w:val="Domylnaczcionkaakapitu"/>
    <w:link w:val="Nagwek"/>
    <w:uiPriority w:val="99"/>
    <w:qFormat/>
    <w:rsid w:val="00DD2C4D"/>
  </w:style>
  <w:style w:type="character" w:customStyle="1" w:styleId="StopkaZnak">
    <w:name w:val="Stopka Znak"/>
    <w:basedOn w:val="Domylnaczcionkaakapitu"/>
    <w:link w:val="Stopka1"/>
    <w:qFormat/>
    <w:rsid w:val="00DD2C4D"/>
  </w:style>
  <w:style w:type="character" w:customStyle="1" w:styleId="czeinternetowe">
    <w:name w:val="Łącze internetowe"/>
    <w:basedOn w:val="Domylnaczcionkaakapitu"/>
    <w:uiPriority w:val="99"/>
    <w:unhideWhenUsed/>
    <w:rsid w:val="00DD2C4D"/>
    <w:rPr>
      <w:color w:val="0000FF" w:themeColor="hyperlink"/>
      <w:u w:val="single"/>
    </w:rPr>
  </w:style>
  <w:style w:type="character" w:customStyle="1" w:styleId="Tekstpodstawowy3Znak">
    <w:name w:val="Tekst podstawowy 3 Znak"/>
    <w:basedOn w:val="Domylnaczcionkaakapitu"/>
    <w:link w:val="Tekstpodstawowy3"/>
    <w:semiHidden/>
    <w:qFormat/>
    <w:rsid w:val="000B0FEC"/>
    <w:rPr>
      <w:rFonts w:ascii="Verdana" w:eastAsia="Times New Roman" w:hAnsi="Verdana" w:cs="Arial"/>
      <w:color w:val="000000"/>
      <w:sz w:val="20"/>
      <w:szCs w:val="20"/>
    </w:rPr>
  </w:style>
  <w:style w:type="character" w:customStyle="1" w:styleId="TekstpodstawowyZnak">
    <w:name w:val="Tekst podstawowy Znak"/>
    <w:basedOn w:val="Domylnaczcionkaakapitu"/>
    <w:link w:val="Tekstpodstawowy"/>
    <w:uiPriority w:val="99"/>
    <w:semiHidden/>
    <w:qFormat/>
    <w:rsid w:val="00042639"/>
  </w:style>
  <w:style w:type="character" w:customStyle="1" w:styleId="Nagwek1Znak">
    <w:name w:val="Nagłówek 1 Znak"/>
    <w:basedOn w:val="Domylnaczcionkaakapitu"/>
    <w:link w:val="Nagwek11"/>
    <w:uiPriority w:val="9"/>
    <w:qFormat/>
    <w:rsid w:val="00CA1739"/>
    <w:rPr>
      <w:rFonts w:ascii="Times New Roman" w:eastAsia="Times New Roman" w:hAnsi="Times New Roman" w:cs="Times New Roman"/>
      <w:b/>
      <w:bCs/>
      <w:sz w:val="48"/>
      <w:szCs w:val="48"/>
    </w:rPr>
  </w:style>
  <w:style w:type="character" w:customStyle="1" w:styleId="NormalnyWebZnak">
    <w:name w:val="Normalny (Web) Znak"/>
    <w:link w:val="NormalnyWeb"/>
    <w:uiPriority w:val="99"/>
    <w:qFormat/>
    <w:locked/>
    <w:rsid w:val="00701C1E"/>
    <w:rPr>
      <w:rFonts w:ascii="Times New Roman" w:eastAsia="Times New Roman" w:hAnsi="Times New Roman" w:cs="Times New Roman"/>
      <w:sz w:val="24"/>
      <w:szCs w:val="24"/>
    </w:rPr>
  </w:style>
  <w:style w:type="character" w:customStyle="1" w:styleId="Tekstpodstawowy2Znak">
    <w:name w:val="Tekst podstawowy 2 Znak"/>
    <w:basedOn w:val="Domylnaczcionkaakapitu"/>
    <w:link w:val="Tekstpodstawowy2"/>
    <w:uiPriority w:val="99"/>
    <w:semiHidden/>
    <w:qFormat/>
    <w:rsid w:val="00EF59EA"/>
  </w:style>
  <w:style w:type="character" w:customStyle="1" w:styleId="Nagwek2Znak">
    <w:name w:val="Nagłówek 2 Znak"/>
    <w:basedOn w:val="Domylnaczcionkaakapitu"/>
    <w:link w:val="Nagwek21"/>
    <w:uiPriority w:val="9"/>
    <w:semiHidden/>
    <w:qFormat/>
    <w:rsid w:val="00507E74"/>
    <w:rPr>
      <w:rFonts w:asciiTheme="majorHAnsi" w:eastAsiaTheme="majorEastAsia" w:hAnsiTheme="majorHAnsi" w:cstheme="majorBidi"/>
      <w:b/>
      <w:bCs/>
      <w:color w:val="4F81BD" w:themeColor="accent1"/>
      <w:sz w:val="26"/>
      <w:szCs w:val="26"/>
    </w:rPr>
  </w:style>
  <w:style w:type="character" w:customStyle="1" w:styleId="Nagwek8Znak">
    <w:name w:val="Nagłówek 8 Znak"/>
    <w:basedOn w:val="Domylnaczcionkaakapitu"/>
    <w:link w:val="Nagwek81"/>
    <w:uiPriority w:val="9"/>
    <w:semiHidden/>
    <w:qFormat/>
    <w:rsid w:val="00365362"/>
    <w:rPr>
      <w:rFonts w:asciiTheme="majorHAnsi" w:eastAsiaTheme="majorEastAsia" w:hAnsiTheme="majorHAnsi" w:cstheme="majorBidi"/>
      <w:color w:val="272727" w:themeColor="text1" w:themeTint="D8"/>
      <w:sz w:val="21"/>
      <w:szCs w:val="21"/>
    </w:rPr>
  </w:style>
  <w:style w:type="character" w:customStyle="1" w:styleId="TekstpodstawowywcityZnak">
    <w:name w:val="Tekst podstawowy wcięty Znak"/>
    <w:basedOn w:val="Domylnaczcionkaakapitu"/>
    <w:link w:val="Tekstpodstawowywcity"/>
    <w:uiPriority w:val="99"/>
    <w:semiHidden/>
    <w:qFormat/>
    <w:rsid w:val="008141C6"/>
  </w:style>
  <w:style w:type="character" w:customStyle="1" w:styleId="TekstdymkaZnak">
    <w:name w:val="Tekst dymka Znak"/>
    <w:basedOn w:val="Domylnaczcionkaakapitu"/>
    <w:link w:val="Tekstdymka"/>
    <w:uiPriority w:val="99"/>
    <w:semiHidden/>
    <w:qFormat/>
    <w:rsid w:val="009E63BD"/>
    <w:rPr>
      <w:rFonts w:ascii="Segoe UI" w:hAnsi="Segoe UI" w:cs="Segoe UI"/>
      <w:sz w:val="18"/>
      <w:szCs w:val="18"/>
    </w:rPr>
  </w:style>
  <w:style w:type="character" w:customStyle="1" w:styleId="AkapitzlistZnak">
    <w:name w:val="Akapit z listą Znak"/>
    <w:basedOn w:val="Domylnaczcionkaakapitu"/>
    <w:link w:val="Akapitzlist"/>
    <w:uiPriority w:val="34"/>
    <w:qFormat/>
    <w:locked/>
    <w:rsid w:val="00532C98"/>
  </w:style>
  <w:style w:type="character" w:customStyle="1" w:styleId="BezodstpwZnak">
    <w:name w:val="Bez odstępów Znak"/>
    <w:link w:val="Bezodstpw"/>
    <w:qFormat/>
    <w:rsid w:val="00532C98"/>
  </w:style>
  <w:style w:type="character" w:customStyle="1" w:styleId="Tekstpodstawowywcity2Znak">
    <w:name w:val="Tekst podstawowy wcięty 2 Znak"/>
    <w:basedOn w:val="Domylnaczcionkaakapitu"/>
    <w:link w:val="Tekstpodstawowywcity2"/>
    <w:uiPriority w:val="99"/>
    <w:semiHidden/>
    <w:qFormat/>
    <w:rsid w:val="00D81F7E"/>
  </w:style>
  <w:style w:type="character" w:styleId="Pogrubienie">
    <w:name w:val="Strong"/>
    <w:basedOn w:val="Domylnaczcionkaakapitu"/>
    <w:uiPriority w:val="22"/>
    <w:qFormat/>
    <w:rsid w:val="009C0BC4"/>
    <w:rPr>
      <w:b/>
      <w:bCs/>
    </w:rPr>
  </w:style>
  <w:style w:type="character" w:styleId="Odwoaniedokomentarza">
    <w:name w:val="annotation reference"/>
    <w:basedOn w:val="Domylnaczcionkaakapitu"/>
    <w:uiPriority w:val="99"/>
    <w:semiHidden/>
    <w:unhideWhenUsed/>
    <w:qFormat/>
    <w:rsid w:val="00E66E96"/>
    <w:rPr>
      <w:sz w:val="16"/>
      <w:szCs w:val="16"/>
    </w:rPr>
  </w:style>
  <w:style w:type="character" w:customStyle="1" w:styleId="TekstkomentarzaZnak">
    <w:name w:val="Tekst komentarza Znak"/>
    <w:basedOn w:val="Domylnaczcionkaakapitu"/>
    <w:link w:val="Tekstkomentarza"/>
    <w:uiPriority w:val="99"/>
    <w:semiHidden/>
    <w:qFormat/>
    <w:rsid w:val="00E66E96"/>
    <w:rPr>
      <w:sz w:val="20"/>
      <w:szCs w:val="20"/>
    </w:rPr>
  </w:style>
  <w:style w:type="character" w:customStyle="1" w:styleId="TematkomentarzaZnak">
    <w:name w:val="Temat komentarza Znak"/>
    <w:basedOn w:val="TekstkomentarzaZnak"/>
    <w:link w:val="Tematkomentarza"/>
    <w:uiPriority w:val="99"/>
    <w:semiHidden/>
    <w:qFormat/>
    <w:rsid w:val="00E66E96"/>
    <w:rPr>
      <w:b/>
      <w:bCs/>
      <w:sz w:val="20"/>
      <w:szCs w:val="20"/>
    </w:rPr>
  </w:style>
  <w:style w:type="character" w:customStyle="1" w:styleId="ListLabel1">
    <w:name w:val="ListLabel 1"/>
    <w:qFormat/>
    <w:rsid w:val="0074253E"/>
    <w:rPr>
      <w:u w:val="none"/>
    </w:rPr>
  </w:style>
  <w:style w:type="character" w:customStyle="1" w:styleId="ListLabel2">
    <w:name w:val="ListLabel 2"/>
    <w:qFormat/>
    <w:rsid w:val="0074253E"/>
    <w:rPr>
      <w:u w:val="none"/>
    </w:rPr>
  </w:style>
  <w:style w:type="character" w:customStyle="1" w:styleId="ListLabel3">
    <w:name w:val="ListLabel 3"/>
    <w:qFormat/>
    <w:rsid w:val="0074253E"/>
    <w:rPr>
      <w:u w:val="none"/>
    </w:rPr>
  </w:style>
  <w:style w:type="character" w:customStyle="1" w:styleId="ListLabel4">
    <w:name w:val="ListLabel 4"/>
    <w:qFormat/>
    <w:rsid w:val="0074253E"/>
    <w:rPr>
      <w:u w:val="none"/>
    </w:rPr>
  </w:style>
  <w:style w:type="character" w:customStyle="1" w:styleId="ListLabel5">
    <w:name w:val="ListLabel 5"/>
    <w:qFormat/>
    <w:rsid w:val="0074253E"/>
    <w:rPr>
      <w:u w:val="none"/>
    </w:rPr>
  </w:style>
  <w:style w:type="character" w:customStyle="1" w:styleId="ListLabel6">
    <w:name w:val="ListLabel 6"/>
    <w:qFormat/>
    <w:rsid w:val="0074253E"/>
    <w:rPr>
      <w:u w:val="none"/>
    </w:rPr>
  </w:style>
  <w:style w:type="character" w:customStyle="1" w:styleId="ListLabel7">
    <w:name w:val="ListLabel 7"/>
    <w:qFormat/>
    <w:rsid w:val="0074253E"/>
    <w:rPr>
      <w:u w:val="none"/>
    </w:rPr>
  </w:style>
  <w:style w:type="character" w:customStyle="1" w:styleId="ListLabel8">
    <w:name w:val="ListLabel 8"/>
    <w:qFormat/>
    <w:rsid w:val="0074253E"/>
    <w:rPr>
      <w:u w:val="none"/>
    </w:rPr>
  </w:style>
  <w:style w:type="character" w:customStyle="1" w:styleId="ListLabel9">
    <w:name w:val="ListLabel 9"/>
    <w:qFormat/>
    <w:rsid w:val="0074253E"/>
    <w:rPr>
      <w:u w:val="none"/>
    </w:rPr>
  </w:style>
  <w:style w:type="character" w:customStyle="1" w:styleId="ListLabel10">
    <w:name w:val="ListLabel 10"/>
    <w:qFormat/>
    <w:rsid w:val="0074253E"/>
    <w:rPr>
      <w:rFonts w:cs="Times New Roman"/>
      <w:color w:val="000000"/>
    </w:rPr>
  </w:style>
  <w:style w:type="character" w:customStyle="1" w:styleId="ListLabel11">
    <w:name w:val="ListLabel 11"/>
    <w:qFormat/>
    <w:rsid w:val="0074253E"/>
    <w:rPr>
      <w:bCs/>
      <w:sz w:val="20"/>
      <w:szCs w:val="20"/>
    </w:rPr>
  </w:style>
  <w:style w:type="character" w:customStyle="1" w:styleId="ListLabel12">
    <w:name w:val="ListLabel 12"/>
    <w:qFormat/>
    <w:rsid w:val="0074253E"/>
    <w:rPr>
      <w:bCs/>
      <w:sz w:val="20"/>
      <w:szCs w:val="20"/>
    </w:rPr>
  </w:style>
  <w:style w:type="character" w:customStyle="1" w:styleId="ListLabel13">
    <w:name w:val="ListLabel 13"/>
    <w:qFormat/>
    <w:rsid w:val="0074253E"/>
    <w:rPr>
      <w:bCs/>
      <w:sz w:val="20"/>
      <w:szCs w:val="20"/>
    </w:rPr>
  </w:style>
  <w:style w:type="character" w:customStyle="1" w:styleId="ListLabel14">
    <w:name w:val="ListLabel 14"/>
    <w:qFormat/>
    <w:rsid w:val="0074253E"/>
    <w:rPr>
      <w:bCs/>
      <w:sz w:val="20"/>
      <w:szCs w:val="20"/>
    </w:rPr>
  </w:style>
  <w:style w:type="character" w:customStyle="1" w:styleId="ListLabel15">
    <w:name w:val="ListLabel 15"/>
    <w:qFormat/>
    <w:rsid w:val="0074253E"/>
    <w:rPr>
      <w:rFonts w:cs="Courier New"/>
    </w:rPr>
  </w:style>
  <w:style w:type="character" w:customStyle="1" w:styleId="ListLabel16">
    <w:name w:val="ListLabel 16"/>
    <w:qFormat/>
    <w:rsid w:val="0074253E"/>
    <w:rPr>
      <w:rFonts w:cs="Courier New"/>
    </w:rPr>
  </w:style>
  <w:style w:type="character" w:customStyle="1" w:styleId="ListLabel17">
    <w:name w:val="ListLabel 17"/>
    <w:qFormat/>
    <w:rsid w:val="0074253E"/>
    <w:rPr>
      <w:rFonts w:cs="Courier New"/>
    </w:rPr>
  </w:style>
  <w:style w:type="character" w:customStyle="1" w:styleId="ListLabel18">
    <w:name w:val="ListLabel 18"/>
    <w:qFormat/>
    <w:rsid w:val="0074253E"/>
    <w:rPr>
      <w:b w:val="0"/>
    </w:rPr>
  </w:style>
  <w:style w:type="character" w:customStyle="1" w:styleId="ListLabel19">
    <w:name w:val="ListLabel 19"/>
    <w:qFormat/>
    <w:rsid w:val="0074253E"/>
    <w:rPr>
      <w:b/>
    </w:rPr>
  </w:style>
  <w:style w:type="character" w:customStyle="1" w:styleId="ListLabel20">
    <w:name w:val="ListLabel 20"/>
    <w:qFormat/>
    <w:rsid w:val="0074253E"/>
    <w:rPr>
      <w:rFonts w:cs="Courier New"/>
    </w:rPr>
  </w:style>
  <w:style w:type="character" w:customStyle="1" w:styleId="ListLabel21">
    <w:name w:val="ListLabel 21"/>
    <w:qFormat/>
    <w:rsid w:val="0074253E"/>
    <w:rPr>
      <w:rFonts w:cs="Courier New"/>
    </w:rPr>
  </w:style>
  <w:style w:type="character" w:customStyle="1" w:styleId="ListLabel22">
    <w:name w:val="ListLabel 22"/>
    <w:qFormat/>
    <w:rsid w:val="0074253E"/>
    <w:rPr>
      <w:rFonts w:cs="Courier New"/>
    </w:rPr>
  </w:style>
  <w:style w:type="character" w:customStyle="1" w:styleId="akapitdomyslny">
    <w:name w:val="akapitdomyslny"/>
    <w:qFormat/>
    <w:rsid w:val="0074253E"/>
    <w:rPr>
      <w:rFonts w:ascii="Times New Roman" w:hAnsi="Times New Roman" w:cs="Times New Roman"/>
      <w:sz w:val="20"/>
      <w:szCs w:val="20"/>
    </w:rPr>
  </w:style>
  <w:style w:type="paragraph" w:styleId="Nagwek">
    <w:name w:val="header"/>
    <w:basedOn w:val="Normalny"/>
    <w:next w:val="Tekstpodstawowy"/>
    <w:link w:val="NagwekZnak"/>
    <w:qFormat/>
    <w:rsid w:val="0074253E"/>
    <w:pPr>
      <w:keepNext/>
      <w:spacing w:before="240" w:after="120"/>
    </w:pPr>
    <w:rPr>
      <w:rFonts w:ascii="Liberation Sans" w:eastAsia="Microsoft YaHei" w:hAnsi="Liberation Sans" w:cs="Mangal"/>
      <w:sz w:val="28"/>
      <w:szCs w:val="28"/>
    </w:rPr>
  </w:style>
  <w:style w:type="paragraph" w:styleId="Tekstpodstawowy">
    <w:name w:val="Body Text"/>
    <w:basedOn w:val="Normalny"/>
    <w:link w:val="TekstpodstawowyZnak"/>
    <w:uiPriority w:val="99"/>
    <w:semiHidden/>
    <w:unhideWhenUsed/>
    <w:rsid w:val="00042639"/>
    <w:pPr>
      <w:spacing w:after="120"/>
    </w:pPr>
  </w:style>
  <w:style w:type="paragraph" w:styleId="Lista">
    <w:name w:val="List"/>
    <w:basedOn w:val="Tekstpodstawowy"/>
    <w:rsid w:val="0074253E"/>
    <w:rPr>
      <w:rFonts w:cs="Mangal"/>
    </w:rPr>
  </w:style>
  <w:style w:type="paragraph" w:customStyle="1" w:styleId="Legenda1">
    <w:name w:val="Legenda1"/>
    <w:basedOn w:val="Normalny"/>
    <w:qFormat/>
    <w:rsid w:val="0074253E"/>
    <w:pPr>
      <w:suppressLineNumbers/>
      <w:spacing w:before="120" w:after="120"/>
    </w:pPr>
    <w:rPr>
      <w:rFonts w:cs="Mangal"/>
      <w:i/>
      <w:iCs/>
      <w:sz w:val="24"/>
      <w:szCs w:val="24"/>
    </w:rPr>
  </w:style>
  <w:style w:type="paragraph" w:customStyle="1" w:styleId="Indeks">
    <w:name w:val="Indeks"/>
    <w:basedOn w:val="Normalny"/>
    <w:qFormat/>
    <w:rsid w:val="0074253E"/>
    <w:pPr>
      <w:suppressLineNumbers/>
    </w:pPr>
    <w:rPr>
      <w:rFonts w:cs="Mangal"/>
    </w:rPr>
  </w:style>
  <w:style w:type="paragraph" w:customStyle="1" w:styleId="Nagwek1">
    <w:name w:val="Nagłówek1"/>
    <w:basedOn w:val="Normalny"/>
    <w:uiPriority w:val="99"/>
    <w:unhideWhenUsed/>
    <w:rsid w:val="00DD2C4D"/>
    <w:pPr>
      <w:tabs>
        <w:tab w:val="center" w:pos="4536"/>
        <w:tab w:val="right" w:pos="9072"/>
      </w:tabs>
      <w:spacing w:after="0" w:line="240" w:lineRule="auto"/>
    </w:pPr>
  </w:style>
  <w:style w:type="paragraph" w:customStyle="1" w:styleId="Stopka1">
    <w:name w:val="Stopka1"/>
    <w:basedOn w:val="Normalny"/>
    <w:link w:val="StopkaZnak"/>
    <w:uiPriority w:val="99"/>
    <w:unhideWhenUsed/>
    <w:rsid w:val="00DD2C4D"/>
    <w:pPr>
      <w:tabs>
        <w:tab w:val="center" w:pos="4536"/>
        <w:tab w:val="right" w:pos="9072"/>
      </w:tabs>
      <w:spacing w:after="0" w:line="240" w:lineRule="auto"/>
    </w:pPr>
  </w:style>
  <w:style w:type="paragraph" w:styleId="Akapitzlist">
    <w:name w:val="List Paragraph"/>
    <w:basedOn w:val="Normalny"/>
    <w:link w:val="AkapitzlistZnak"/>
    <w:uiPriority w:val="34"/>
    <w:qFormat/>
    <w:rsid w:val="0074253E"/>
    <w:pPr>
      <w:ind w:left="708"/>
    </w:pPr>
  </w:style>
  <w:style w:type="paragraph" w:styleId="Bezodstpw">
    <w:name w:val="No Spacing"/>
    <w:link w:val="BezodstpwZnak"/>
    <w:qFormat/>
    <w:rsid w:val="0074253E"/>
    <w:rPr>
      <w:rFonts w:ascii="Times New Roman" w:eastAsia="Times New Roman" w:hAnsi="Times New Roman" w:cs="Times New Roman"/>
      <w:color w:val="00000A"/>
      <w:sz w:val="24"/>
      <w:szCs w:val="24"/>
    </w:rPr>
  </w:style>
  <w:style w:type="paragraph" w:styleId="NormalnyWeb">
    <w:name w:val="Normal (Web)"/>
    <w:basedOn w:val="Normalny"/>
    <w:link w:val="NormalnyWebZnak"/>
    <w:unhideWhenUsed/>
    <w:qFormat/>
    <w:rsid w:val="00903ADD"/>
    <w:pPr>
      <w:spacing w:beforeAutospacing="1" w:after="142" w:line="240" w:lineRule="auto"/>
    </w:pPr>
    <w:rPr>
      <w:rFonts w:ascii="Times New Roman" w:eastAsia="Times New Roman" w:hAnsi="Times New Roman" w:cs="Times New Roman"/>
      <w:sz w:val="24"/>
      <w:szCs w:val="24"/>
    </w:rPr>
  </w:style>
  <w:style w:type="paragraph" w:styleId="Tekstpodstawowy3">
    <w:name w:val="Body Text 3"/>
    <w:basedOn w:val="Normalny"/>
    <w:link w:val="Tekstpodstawowy3Znak"/>
    <w:semiHidden/>
    <w:qFormat/>
    <w:rsid w:val="000B0FEC"/>
    <w:pPr>
      <w:widowControl w:val="0"/>
      <w:spacing w:after="0" w:line="240" w:lineRule="auto"/>
    </w:pPr>
    <w:rPr>
      <w:rFonts w:ascii="Verdana" w:eastAsia="Times New Roman" w:hAnsi="Verdana" w:cs="Arial"/>
      <w:color w:val="000000"/>
      <w:sz w:val="20"/>
      <w:szCs w:val="20"/>
    </w:rPr>
  </w:style>
  <w:style w:type="paragraph" w:styleId="Tekstpodstawowy2">
    <w:name w:val="Body Text 2"/>
    <w:basedOn w:val="Normalny"/>
    <w:link w:val="Tekstpodstawowy2Znak"/>
    <w:uiPriority w:val="99"/>
    <w:semiHidden/>
    <w:unhideWhenUsed/>
    <w:qFormat/>
    <w:rsid w:val="00EF59EA"/>
    <w:pPr>
      <w:spacing w:after="120" w:line="480" w:lineRule="auto"/>
    </w:pPr>
  </w:style>
  <w:style w:type="paragraph" w:customStyle="1" w:styleId="Default">
    <w:name w:val="Default"/>
    <w:qFormat/>
    <w:rsid w:val="00EF59EA"/>
    <w:rPr>
      <w:rFonts w:ascii="Calibri" w:eastAsia="Times New Roman" w:hAnsi="Calibri" w:cs="Calibri"/>
      <w:color w:val="000000"/>
      <w:sz w:val="24"/>
      <w:szCs w:val="24"/>
    </w:rPr>
  </w:style>
  <w:style w:type="paragraph" w:customStyle="1" w:styleId="Standard">
    <w:name w:val="Standard"/>
    <w:qFormat/>
    <w:rsid w:val="00672631"/>
    <w:pPr>
      <w:suppressAutoHyphens/>
      <w:textAlignment w:val="baseline"/>
    </w:pPr>
    <w:rPr>
      <w:rFonts w:ascii="Liberation Serif" w:eastAsia="SimSun" w:hAnsi="Liberation Serif" w:cs="Arial"/>
      <w:color w:val="00000A"/>
      <w:sz w:val="24"/>
      <w:szCs w:val="24"/>
      <w:lang w:eastAsia="zh-CN" w:bidi="hi-IN"/>
    </w:rPr>
  </w:style>
  <w:style w:type="paragraph" w:styleId="Tekstpodstawowywcity">
    <w:name w:val="Body Text Indent"/>
    <w:basedOn w:val="Normalny"/>
    <w:link w:val="TekstpodstawowywcityZnak"/>
    <w:uiPriority w:val="99"/>
    <w:semiHidden/>
    <w:unhideWhenUsed/>
    <w:rsid w:val="008141C6"/>
    <w:pPr>
      <w:spacing w:after="120"/>
      <w:ind w:left="283"/>
    </w:pPr>
  </w:style>
  <w:style w:type="paragraph" w:styleId="Tekstdymka">
    <w:name w:val="Balloon Text"/>
    <w:basedOn w:val="Normalny"/>
    <w:link w:val="TekstdymkaZnak"/>
    <w:uiPriority w:val="99"/>
    <w:semiHidden/>
    <w:unhideWhenUsed/>
    <w:qFormat/>
    <w:rsid w:val="009E63BD"/>
    <w:pPr>
      <w:spacing w:after="0" w:line="240" w:lineRule="auto"/>
    </w:pPr>
    <w:rPr>
      <w:rFonts w:ascii="Segoe UI" w:hAnsi="Segoe UI" w:cs="Segoe UI"/>
      <w:sz w:val="18"/>
      <w:szCs w:val="18"/>
    </w:rPr>
  </w:style>
  <w:style w:type="paragraph" w:customStyle="1" w:styleId="Normalny1">
    <w:name w:val="Normalny1"/>
    <w:qFormat/>
    <w:rsid w:val="00406EE7"/>
    <w:rPr>
      <w:rFonts w:ascii="Times New Roman" w:eastAsia="Times New Roman" w:hAnsi="Times New Roman" w:cs="Times New Roman"/>
      <w:color w:val="000000"/>
      <w:sz w:val="24"/>
      <w:szCs w:val="20"/>
    </w:rPr>
  </w:style>
  <w:style w:type="paragraph" w:styleId="Tekstpodstawowywcity2">
    <w:name w:val="Body Text Indent 2"/>
    <w:basedOn w:val="Normalny"/>
    <w:link w:val="Tekstpodstawowywcity2Znak"/>
    <w:uiPriority w:val="99"/>
    <w:semiHidden/>
    <w:unhideWhenUsed/>
    <w:qFormat/>
    <w:rsid w:val="00D81F7E"/>
    <w:pPr>
      <w:spacing w:after="120" w:line="480" w:lineRule="auto"/>
      <w:ind w:left="283"/>
    </w:pPr>
  </w:style>
  <w:style w:type="paragraph" w:styleId="Tekstkomentarza">
    <w:name w:val="annotation text"/>
    <w:basedOn w:val="Normalny"/>
    <w:link w:val="TekstkomentarzaZnak"/>
    <w:uiPriority w:val="99"/>
    <w:semiHidden/>
    <w:unhideWhenUsed/>
    <w:qFormat/>
    <w:rsid w:val="00E66E96"/>
    <w:pPr>
      <w:spacing w:line="240" w:lineRule="auto"/>
    </w:pPr>
    <w:rPr>
      <w:sz w:val="20"/>
      <w:szCs w:val="20"/>
    </w:rPr>
  </w:style>
  <w:style w:type="paragraph" w:styleId="Tematkomentarza">
    <w:name w:val="annotation subject"/>
    <w:basedOn w:val="Tekstkomentarza"/>
    <w:link w:val="TematkomentarzaZnak"/>
    <w:uiPriority w:val="99"/>
    <w:semiHidden/>
    <w:unhideWhenUsed/>
    <w:qFormat/>
    <w:rsid w:val="00E66E96"/>
    <w:rPr>
      <w:b/>
      <w:bCs/>
    </w:rPr>
  </w:style>
  <w:style w:type="numbering" w:customStyle="1" w:styleId="WW8Num6">
    <w:name w:val="WW8Num6"/>
    <w:qFormat/>
    <w:rsid w:val="00672631"/>
  </w:style>
  <w:style w:type="character" w:styleId="Hipercze">
    <w:name w:val="Hyperlink"/>
    <w:basedOn w:val="Domylnaczcionkaakapitu"/>
    <w:uiPriority w:val="99"/>
    <w:unhideWhenUsed/>
    <w:rsid w:val="004E1139"/>
    <w:rPr>
      <w:color w:val="0000FF"/>
      <w:u w:val="single"/>
    </w:rPr>
  </w:style>
  <w:style w:type="paragraph" w:styleId="Stopka">
    <w:name w:val="footer"/>
    <w:basedOn w:val="Normalny"/>
    <w:link w:val="StopkaZnak1"/>
    <w:unhideWhenUsed/>
    <w:rsid w:val="00D00E60"/>
    <w:pPr>
      <w:tabs>
        <w:tab w:val="center" w:pos="4536"/>
        <w:tab w:val="right" w:pos="9072"/>
      </w:tabs>
      <w:spacing w:after="0" w:line="240" w:lineRule="auto"/>
    </w:pPr>
  </w:style>
  <w:style w:type="character" w:customStyle="1" w:styleId="StopkaZnak1">
    <w:name w:val="Stopka Znak1"/>
    <w:basedOn w:val="Domylnaczcionkaakapitu"/>
    <w:link w:val="Stopka"/>
    <w:uiPriority w:val="99"/>
    <w:rsid w:val="00D00E60"/>
    <w:rPr>
      <w:color w:val="00000A"/>
      <w:sz w:val="22"/>
    </w:rPr>
  </w:style>
  <w:style w:type="character" w:customStyle="1" w:styleId="Nagwek3Znak">
    <w:name w:val="Nagłówek 3 Znak"/>
    <w:basedOn w:val="Domylnaczcionkaakapitu"/>
    <w:link w:val="Nagwek3"/>
    <w:rsid w:val="00B22A67"/>
    <w:rPr>
      <w:rFonts w:ascii="Verdana" w:eastAsia="Times New Roman" w:hAnsi="Verdana" w:cs="Times New Roman"/>
      <w:b/>
      <w:bCs/>
      <w:szCs w:val="24"/>
    </w:rPr>
  </w:style>
</w:styles>
</file>

<file path=word/webSettings.xml><?xml version="1.0" encoding="utf-8"?>
<w:webSettings xmlns:r="http://schemas.openxmlformats.org/officeDocument/2006/relationships" xmlns:w="http://schemas.openxmlformats.org/wordprocessingml/2006/main">
  <w:divs>
    <w:div w:id="6271237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latformazakupowa.pl/pn/kwp_wroclaw" TargetMode="External"/><Relationship Id="rId13" Type="http://schemas.openxmlformats.org/officeDocument/2006/relationships/hyperlink" Target="mailto:iwona.rogaczewska@wr.policja.gov.pl" TargetMode="External"/><Relationship Id="rId18" Type="http://schemas.openxmlformats.org/officeDocument/2006/relationships/hyperlink" Target="http://platformazakupowa.pl" TargetMode="External"/><Relationship Id="rId26" Type="http://schemas.openxmlformats.org/officeDocument/2006/relationships/hyperlink" Target="https://platformazakupowa.pl/pn/kwp_wroclaw" TargetMode="External"/><Relationship Id="rId3" Type="http://schemas.openxmlformats.org/officeDocument/2006/relationships/styles" Target="styles.xml"/><Relationship Id="rId21" Type="http://schemas.openxmlformats.org/officeDocument/2006/relationships/hyperlink" Target="https://platformazakupowa.pl/pn/kwp_wroclaw"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platformazakupowa.pl/pn/kwp_wroclaw" TargetMode="External"/><Relationship Id="rId17" Type="http://schemas.openxmlformats.org/officeDocument/2006/relationships/hyperlink" Target="http://platformazakupowa.pl" TargetMode="External"/><Relationship Id="rId25" Type="http://schemas.openxmlformats.org/officeDocument/2006/relationships/hyperlink" Target="https://www.nccert.pl/"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platformazakupowa.pl/" TargetMode="External"/><Relationship Id="rId20" Type="http://schemas.openxmlformats.org/officeDocument/2006/relationships/hyperlink" Target="mailto:iwona.rogaczewska@wr.policja.gov.pl" TargetMode="External"/><Relationship Id="rId29" Type="http://schemas.openxmlformats.org/officeDocument/2006/relationships/hyperlink" Target="https://platformazakupowa.pl/pn/kwp_wroclaw"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pn/kwp_wroclaw" TargetMode="External"/><Relationship Id="rId24" Type="http://schemas.openxmlformats.org/officeDocument/2006/relationships/hyperlink" Target="https://platformazakupowa.pl/"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platformazakupowa.pl/strona/1-regulamin" TargetMode="External"/><Relationship Id="rId23" Type="http://schemas.openxmlformats.org/officeDocument/2006/relationships/hyperlink" Target="https://platformazakupowa.pl/pn/kwp_wroclaw" TargetMode="External"/><Relationship Id="rId28" Type="http://schemas.openxmlformats.org/officeDocument/2006/relationships/hyperlink" Target="http://platformazakupowa.pl" TargetMode="External"/><Relationship Id="rId10" Type="http://schemas.openxmlformats.org/officeDocument/2006/relationships/hyperlink" Target="https://platformazakupowa.pl/" TargetMode="External"/><Relationship Id="rId19" Type="http://schemas.openxmlformats.org/officeDocument/2006/relationships/hyperlink" Target="https://platformazakupowa.pl/pn/kwp_wroclaw" TargetMode="External"/><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platformazakupowa.pl/pn/kwp_wroclaw" TargetMode="External"/><Relationship Id="rId14" Type="http://schemas.openxmlformats.org/officeDocument/2006/relationships/hyperlink" Target="mailto:cwk@platformazakupowa.pl" TargetMode="External"/><Relationship Id="rId22" Type="http://schemas.openxmlformats.org/officeDocument/2006/relationships/hyperlink" Target="https://platformazakupowa.pl/pn/kwp_wroclaw" TargetMode="External"/><Relationship Id="rId27" Type="http://schemas.openxmlformats.org/officeDocument/2006/relationships/hyperlink" Target="https://platformazakupowa.pl/strona/45-instrukcje" TargetMode="External"/><Relationship Id="rId30" Type="http://schemas.openxmlformats.org/officeDocument/2006/relationships/hyperlink" Target="http://platformazakupowa.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529956-FA90-4B00-BFC7-061C772C9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867</TotalTime>
  <Pages>21</Pages>
  <Words>10120</Words>
  <Characters>60720</Characters>
  <Application>Microsoft Office Word</Application>
  <DocSecurity>0</DocSecurity>
  <Lines>506</Lines>
  <Paragraphs>141</Paragraphs>
  <ScaleCrop>false</ScaleCrop>
  <HeadingPairs>
    <vt:vector size="2" baseType="variant">
      <vt:variant>
        <vt:lpstr>Tytuł</vt:lpstr>
      </vt:variant>
      <vt:variant>
        <vt:i4>1</vt:i4>
      </vt:variant>
    </vt:vector>
  </HeadingPairs>
  <TitlesOfParts>
    <vt:vector size="1" baseType="lpstr">
      <vt:lpstr/>
    </vt:vector>
  </TitlesOfParts>
  <Company>HP</Company>
  <LinksUpToDate>false</LinksUpToDate>
  <CharactersWithSpaces>70699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AlinaBakierzyńska</dc:creator>
  <cp:lastModifiedBy>617274</cp:lastModifiedBy>
  <cp:revision>102</cp:revision>
  <cp:lastPrinted>2022-06-28T06:11:00Z</cp:lastPrinted>
  <dcterms:created xsi:type="dcterms:W3CDTF">2021-07-28T07:00:00Z</dcterms:created>
  <dcterms:modified xsi:type="dcterms:W3CDTF">2022-08-11T08:29:00Z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HP</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